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2F60E" w14:textId="77777777" w:rsidR="006E5C1D" w:rsidRDefault="006E5C1D" w:rsidP="00394026">
      <w:pPr>
        <w:rPr>
          <w:rFonts w:ascii="Arial" w:hAnsi="Arial" w:cs="Arial"/>
          <w:b/>
          <w:sz w:val="22"/>
          <w:szCs w:val="22"/>
          <w:shd w:val="clear" w:color="auto" w:fill="000000"/>
        </w:rPr>
      </w:pPr>
      <w:r>
        <w:rPr>
          <w:rFonts w:ascii="Arial" w:hAnsi="Arial" w:cs="Arial"/>
          <w:b/>
          <w:sz w:val="22"/>
          <w:szCs w:val="22"/>
          <w:shd w:val="clear" w:color="auto" w:fill="000000"/>
        </w:rPr>
        <w:t>Finance Steering Group Terms of Reference</w:t>
      </w:r>
    </w:p>
    <w:p w14:paraId="68E8BACD" w14:textId="77777777" w:rsidR="00F35431" w:rsidRDefault="00F35431" w:rsidP="00F35431">
      <w:pPr>
        <w:shd w:val="clear" w:color="auto" w:fill="FFFFFF" w:themeFill="background1"/>
        <w:rPr>
          <w:rFonts w:ascii="Arial" w:hAnsi="Arial" w:cs="Arial"/>
          <w:b/>
          <w:sz w:val="22"/>
          <w:szCs w:val="22"/>
          <w:shd w:val="clear" w:color="auto" w:fill="FFFFFF" w:themeFill="background1"/>
        </w:rPr>
      </w:pPr>
    </w:p>
    <w:p w14:paraId="041DEA90" w14:textId="64B75946" w:rsidR="00F35431" w:rsidRPr="00F35431" w:rsidRDefault="00F35431" w:rsidP="00F35431">
      <w:pPr>
        <w:shd w:val="clear" w:color="auto" w:fill="FFFFFF" w:themeFill="background1"/>
        <w:rPr>
          <w:rFonts w:ascii="Arial" w:hAnsi="Arial" w:cs="Arial"/>
          <w:b/>
          <w:sz w:val="22"/>
          <w:szCs w:val="22"/>
          <w:shd w:val="clear" w:color="auto" w:fill="000000"/>
        </w:rPr>
      </w:pPr>
      <w:r w:rsidRPr="00F35431">
        <w:rPr>
          <w:rFonts w:ascii="Arial" w:hAnsi="Arial" w:cs="Arial"/>
          <w:b/>
          <w:sz w:val="22"/>
          <w:szCs w:val="22"/>
          <w:shd w:val="clear" w:color="auto" w:fill="FFFFFF" w:themeFill="background1"/>
        </w:rPr>
        <w:t xml:space="preserve">The </w:t>
      </w:r>
      <w:r w:rsidRPr="00F35431">
        <w:rPr>
          <w:rFonts w:ascii="Arial" w:hAnsi="Arial" w:cs="Arial"/>
          <w:b/>
          <w:sz w:val="22"/>
          <w:szCs w:val="22"/>
          <w:shd w:val="clear" w:color="auto" w:fill="FFFFFF" w:themeFill="background1"/>
        </w:rPr>
        <w:t>school Finance Steering Group acts on behalf of the governing body to provide strategic financial oversight, including budget setting, monitoring, and ensuring value for money. </w:t>
      </w:r>
    </w:p>
    <w:p w14:paraId="16066D07" w14:textId="77777777" w:rsidR="006E5C1D" w:rsidRDefault="006E5C1D" w:rsidP="00394026">
      <w:pPr>
        <w:rPr>
          <w:rFonts w:ascii="Arial" w:hAnsi="Arial" w:cs="Arial"/>
          <w:b/>
          <w:sz w:val="22"/>
          <w:szCs w:val="22"/>
          <w:shd w:val="clear" w:color="auto" w:fill="000000"/>
        </w:rPr>
      </w:pPr>
    </w:p>
    <w:p w14:paraId="57C821E8" w14:textId="3CD310D7" w:rsidR="00F35431" w:rsidRDefault="00F35431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meet at least 3 times per year and report to the Full Governing Board</w:t>
      </w:r>
    </w:p>
    <w:p w14:paraId="0F915547" w14:textId="734FCF14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 xml:space="preserve">In consultation with the </w:t>
      </w:r>
      <w:r w:rsidR="00DC5490">
        <w:rPr>
          <w:rFonts w:ascii="Arial" w:hAnsi="Arial" w:cs="Arial"/>
          <w:sz w:val="22"/>
          <w:szCs w:val="22"/>
        </w:rPr>
        <w:t xml:space="preserve">School Business Manager and </w:t>
      </w:r>
      <w:r w:rsidRPr="00E9602B">
        <w:rPr>
          <w:rFonts w:ascii="Arial" w:hAnsi="Arial" w:cs="Arial"/>
          <w:sz w:val="22"/>
          <w:szCs w:val="22"/>
        </w:rPr>
        <w:t xml:space="preserve">Headteacher, to </w:t>
      </w:r>
      <w:r w:rsidR="00DC5490">
        <w:rPr>
          <w:rFonts w:ascii="Arial" w:hAnsi="Arial" w:cs="Arial"/>
          <w:sz w:val="22"/>
          <w:szCs w:val="22"/>
        </w:rPr>
        <w:t>review</w:t>
      </w:r>
      <w:r w:rsidRPr="00E9602B">
        <w:rPr>
          <w:rFonts w:ascii="Arial" w:hAnsi="Arial" w:cs="Arial"/>
          <w:sz w:val="22"/>
          <w:szCs w:val="22"/>
        </w:rPr>
        <w:t xml:space="preserve"> the first formal budget plan of the financial year</w:t>
      </w:r>
    </w:p>
    <w:p w14:paraId="55812CF4" w14:textId="76957070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 xml:space="preserve">To </w:t>
      </w:r>
      <w:r w:rsidR="00F35431">
        <w:rPr>
          <w:rFonts w:ascii="Arial" w:hAnsi="Arial" w:cs="Arial"/>
          <w:sz w:val="22"/>
          <w:szCs w:val="22"/>
        </w:rPr>
        <w:t>review</w:t>
      </w:r>
      <w:r w:rsidRPr="00E9602B">
        <w:rPr>
          <w:rFonts w:ascii="Arial" w:hAnsi="Arial" w:cs="Arial"/>
          <w:sz w:val="22"/>
          <w:szCs w:val="22"/>
        </w:rPr>
        <w:t xml:space="preserve"> </w:t>
      </w:r>
      <w:r w:rsidR="00F35431">
        <w:rPr>
          <w:rFonts w:ascii="Arial" w:hAnsi="Arial" w:cs="Arial"/>
          <w:sz w:val="22"/>
          <w:szCs w:val="22"/>
        </w:rPr>
        <w:t xml:space="preserve">the </w:t>
      </w:r>
      <w:r w:rsidRPr="00E9602B">
        <w:rPr>
          <w:rFonts w:ascii="Arial" w:hAnsi="Arial" w:cs="Arial"/>
          <w:sz w:val="22"/>
          <w:szCs w:val="22"/>
        </w:rPr>
        <w:t xml:space="preserve">up to date </w:t>
      </w:r>
      <w:proofErr w:type="gramStart"/>
      <w:r w:rsidRPr="00E9602B">
        <w:rPr>
          <w:rFonts w:ascii="Arial" w:hAnsi="Arial" w:cs="Arial"/>
          <w:sz w:val="22"/>
          <w:szCs w:val="22"/>
        </w:rPr>
        <w:t>3 year</w:t>
      </w:r>
      <w:proofErr w:type="gramEnd"/>
      <w:r w:rsidRPr="00E9602B">
        <w:rPr>
          <w:rFonts w:ascii="Arial" w:hAnsi="Arial" w:cs="Arial"/>
          <w:sz w:val="22"/>
          <w:szCs w:val="22"/>
        </w:rPr>
        <w:t xml:space="preserve"> financial plan</w:t>
      </w:r>
    </w:p>
    <w:p w14:paraId="57A67444" w14:textId="77777777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>To consider a budget position statement including virement decisions at least termly and to report significant anomalies from the anticipated position to the Governing Body</w:t>
      </w:r>
    </w:p>
    <w:p w14:paraId="27C73690" w14:textId="77777777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>To ensure that the school operates within the Financial Regulations of the LA,  SFVS and in accordance with the schedule of delegation</w:t>
      </w:r>
    </w:p>
    <w:p w14:paraId="2084EE55" w14:textId="77777777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>To monitor expenditure against budget to ensure that expenditure remains within the prescribed limits</w:t>
      </w:r>
    </w:p>
    <w:p w14:paraId="26B7F950" w14:textId="77777777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>To monitor any school voluntary funds (Amenities Account) – ensure audit</w:t>
      </w:r>
    </w:p>
    <w:p w14:paraId="7AE44202" w14:textId="77777777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>To annually review charges and remissions policies and expenses policies</w:t>
      </w:r>
    </w:p>
    <w:p w14:paraId="21C53FAA" w14:textId="6A856DE7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 xml:space="preserve">To </w:t>
      </w:r>
      <w:r w:rsidR="00F35431">
        <w:rPr>
          <w:rFonts w:ascii="Arial" w:hAnsi="Arial" w:cs="Arial"/>
          <w:sz w:val="22"/>
          <w:szCs w:val="22"/>
        </w:rPr>
        <w:t>review</w:t>
      </w:r>
      <w:r w:rsidRPr="00E9602B">
        <w:rPr>
          <w:rFonts w:ascii="Arial" w:hAnsi="Arial" w:cs="Arial"/>
          <w:sz w:val="22"/>
          <w:szCs w:val="22"/>
        </w:rPr>
        <w:t xml:space="preserve"> </w:t>
      </w:r>
      <w:r w:rsidR="00F35431">
        <w:rPr>
          <w:rFonts w:ascii="Arial" w:hAnsi="Arial" w:cs="Arial"/>
          <w:sz w:val="22"/>
          <w:szCs w:val="22"/>
        </w:rPr>
        <w:t xml:space="preserve">and support </w:t>
      </w:r>
      <w:r w:rsidRPr="00E9602B">
        <w:rPr>
          <w:rFonts w:ascii="Arial" w:hAnsi="Arial" w:cs="Arial"/>
          <w:sz w:val="22"/>
          <w:szCs w:val="22"/>
        </w:rPr>
        <w:t>decisions in respect of service level agreements</w:t>
      </w:r>
    </w:p>
    <w:p w14:paraId="272816D4" w14:textId="34712FFF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 xml:space="preserve">To </w:t>
      </w:r>
      <w:r w:rsidR="00F35431">
        <w:rPr>
          <w:rFonts w:ascii="Arial" w:hAnsi="Arial" w:cs="Arial"/>
          <w:sz w:val="22"/>
          <w:szCs w:val="22"/>
        </w:rPr>
        <w:t xml:space="preserve">review and support </w:t>
      </w:r>
      <w:r w:rsidRPr="00E9602B">
        <w:rPr>
          <w:rFonts w:ascii="Arial" w:hAnsi="Arial" w:cs="Arial"/>
          <w:sz w:val="22"/>
          <w:szCs w:val="22"/>
        </w:rPr>
        <w:t xml:space="preserve">decisions on expenditure following recommendations from other committees </w:t>
      </w:r>
    </w:p>
    <w:p w14:paraId="48009416" w14:textId="77777777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>To ensure, as far as is practical, that Health and Safety issues are appropriately prioritised</w:t>
      </w:r>
    </w:p>
    <w:p w14:paraId="593DFE5C" w14:textId="77777777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>To ensure sufficient funds are available for pay increments as recommended by the Headteacher</w:t>
      </w:r>
    </w:p>
    <w:p w14:paraId="3A53FE9E" w14:textId="5B6D5DFE" w:rsidR="00394026" w:rsidRPr="00E9602B" w:rsidRDefault="00394026" w:rsidP="0039402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9602B">
        <w:rPr>
          <w:rFonts w:ascii="Arial" w:hAnsi="Arial" w:cs="Arial"/>
          <w:sz w:val="22"/>
          <w:szCs w:val="22"/>
        </w:rPr>
        <w:t xml:space="preserve">In the light of the Headteacher Performance Management Group’s recommendations, to </w:t>
      </w:r>
      <w:r w:rsidR="00F35431">
        <w:rPr>
          <w:rFonts w:ascii="Arial" w:hAnsi="Arial" w:cs="Arial"/>
          <w:sz w:val="22"/>
          <w:szCs w:val="22"/>
        </w:rPr>
        <w:t>ensure</w:t>
      </w:r>
      <w:r w:rsidRPr="00E9602B">
        <w:rPr>
          <w:rFonts w:ascii="Arial" w:hAnsi="Arial" w:cs="Arial"/>
          <w:sz w:val="22"/>
          <w:szCs w:val="22"/>
        </w:rPr>
        <w:t xml:space="preserve"> sufficient funds are available for increments</w:t>
      </w:r>
    </w:p>
    <w:p w14:paraId="314E0C52" w14:textId="77777777" w:rsidR="00C16FB6" w:rsidRPr="00E9602B" w:rsidRDefault="00C16FB6">
      <w:pPr>
        <w:rPr>
          <w:rFonts w:ascii="Arial" w:hAnsi="Arial" w:cs="Arial"/>
          <w:sz w:val="22"/>
          <w:szCs w:val="22"/>
        </w:rPr>
      </w:pPr>
    </w:p>
    <w:p w14:paraId="1A3B6BB3" w14:textId="77777777" w:rsidR="00E9602B" w:rsidRPr="00E9602B" w:rsidRDefault="00E9602B">
      <w:pPr>
        <w:rPr>
          <w:rFonts w:ascii="Arial" w:hAnsi="Arial" w:cs="Arial"/>
          <w:sz w:val="22"/>
          <w:szCs w:val="22"/>
        </w:rPr>
      </w:pPr>
    </w:p>
    <w:p w14:paraId="749F778F" w14:textId="46D09428" w:rsidR="00E9602B" w:rsidRPr="00E9602B" w:rsidRDefault="00DC549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March 2026</w:t>
      </w:r>
    </w:p>
    <w:sectPr w:rsidR="00E9602B" w:rsidRPr="00E96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8691A"/>
    <w:multiLevelType w:val="hybridMultilevel"/>
    <w:tmpl w:val="C9CC500C"/>
    <w:lvl w:ilvl="0" w:tplc="6BD09A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0191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026"/>
    <w:rsid w:val="003810BE"/>
    <w:rsid w:val="00394026"/>
    <w:rsid w:val="006E5C1D"/>
    <w:rsid w:val="00807AD8"/>
    <w:rsid w:val="008C20E6"/>
    <w:rsid w:val="00B60184"/>
    <w:rsid w:val="00C16FB6"/>
    <w:rsid w:val="00DC5490"/>
    <w:rsid w:val="00E9602B"/>
    <w:rsid w:val="00F3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E3DD6"/>
  <w15:docId w15:val="{2D5FE0B7-9456-4FA4-BE7E-E652D25D4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Norman</dc:creator>
  <cp:lastModifiedBy>Joanne Wreford</cp:lastModifiedBy>
  <cp:revision>2</cp:revision>
  <dcterms:created xsi:type="dcterms:W3CDTF">2026-02-20T17:15:00Z</dcterms:created>
  <dcterms:modified xsi:type="dcterms:W3CDTF">2026-02-20T17:15:00Z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5af6f1b2-8d30-46d1-96ad-063b8cb90095</vt:lpwstr>
  </property>
</Properties>
</file>