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9C29504" w14:textId="5F868F17" w:rsidR="008D2386" w:rsidRDefault="008D2386" w:rsidP="008D2386">
      <w:pPr>
        <w:spacing w:after="0"/>
        <w:jc w:val="right"/>
        <w:rPr>
          <w:rFonts w:ascii="Times New Roman" w:eastAsia="Times New Roman" w:hAnsi="Times New Roman" w:cs="Times New Roman"/>
          <w:b/>
          <w:sz w:val="24"/>
        </w:rPr>
      </w:pPr>
      <w:bookmarkStart w:id="0" w:name="_GoBack"/>
      <w:bookmarkEnd w:id="0"/>
      <w:r>
        <w:rPr>
          <w:rFonts w:ascii="Times New Roman" w:eastAsia="Times New Roman" w:hAnsi="Times New Roman" w:cs="Times New Roman"/>
          <w:b/>
          <w:sz w:val="24"/>
        </w:rPr>
        <w:t xml:space="preserve"> </w:t>
      </w:r>
    </w:p>
    <w:p w14:paraId="1AE96057" w14:textId="77777777" w:rsidR="00E63B1E" w:rsidRDefault="00E63B1E" w:rsidP="00E63B1E">
      <w:pPr>
        <w:pBdr>
          <w:top w:val="nil"/>
          <w:left w:val="nil"/>
          <w:bottom w:val="nil"/>
          <w:right w:val="nil"/>
          <w:between w:val="nil"/>
        </w:pBdr>
        <w:spacing w:after="0" w:line="240" w:lineRule="auto"/>
        <w:jc w:val="center"/>
        <w:rPr>
          <w:rFonts w:ascii="Times New Roman" w:eastAsia="Times New Roman" w:hAnsi="Times New Roman" w:cs="Times New Roman"/>
          <w:sz w:val="24"/>
          <w:szCs w:val="24"/>
        </w:rPr>
      </w:pPr>
      <w:r>
        <w:rPr>
          <w:b/>
          <w:noProof/>
          <w:lang w:eastAsia="en-GB"/>
        </w:rPr>
        <w:drawing>
          <wp:inline distT="0" distB="0" distL="0" distR="0" wp14:anchorId="1C943252" wp14:editId="7C5B38CB">
            <wp:extent cx="2438400" cy="2438400"/>
            <wp:effectExtent l="0" t="0" r="0" b="0"/>
            <wp:docPr id="1827747433" name="image3.png" descr="A duck flying in the air&#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3.png" descr="A duck flying in the air&#10;&#10;Description automatically generated"/>
                    <pic:cNvPicPr preferRelativeResize="0"/>
                  </pic:nvPicPr>
                  <pic:blipFill>
                    <a:blip r:embed="rId7"/>
                    <a:srcRect/>
                    <a:stretch>
                      <a:fillRect/>
                    </a:stretch>
                  </pic:blipFill>
                  <pic:spPr>
                    <a:xfrm>
                      <a:off x="0" y="0"/>
                      <a:ext cx="2438400" cy="2438400"/>
                    </a:xfrm>
                    <a:prstGeom prst="rect">
                      <a:avLst/>
                    </a:prstGeom>
                    <a:ln/>
                  </pic:spPr>
                </pic:pic>
              </a:graphicData>
            </a:graphic>
          </wp:inline>
        </w:drawing>
      </w:r>
    </w:p>
    <w:p w14:paraId="0621984A" w14:textId="77777777" w:rsidR="00E63B1E" w:rsidRPr="002C4770" w:rsidRDefault="00E63B1E" w:rsidP="00E63B1E">
      <w:pPr>
        <w:spacing w:after="240"/>
        <w:rPr>
          <w:rFonts w:cstheme="minorHAnsi"/>
        </w:rPr>
      </w:pPr>
      <w:r>
        <w:br/>
      </w:r>
      <w:r w:rsidRPr="002C4770">
        <w:rPr>
          <w:rFonts w:cstheme="minorHAnsi"/>
        </w:rPr>
        <w:br/>
      </w:r>
    </w:p>
    <w:p w14:paraId="51DC0894" w14:textId="58DD7D01" w:rsidR="00E63B1E" w:rsidRPr="00854F4C" w:rsidRDefault="00A739E2" w:rsidP="00E63B1E">
      <w:pPr>
        <w:pBdr>
          <w:top w:val="nil"/>
          <w:left w:val="nil"/>
          <w:bottom w:val="nil"/>
          <w:right w:val="nil"/>
          <w:between w:val="nil"/>
        </w:pBdr>
        <w:spacing w:after="0" w:line="240" w:lineRule="auto"/>
        <w:jc w:val="center"/>
        <w:rPr>
          <w:rFonts w:eastAsia="Times New Roman" w:cstheme="minorHAnsi"/>
          <w:sz w:val="40"/>
        </w:rPr>
      </w:pPr>
      <w:r>
        <w:rPr>
          <w:rFonts w:cstheme="minorHAnsi"/>
          <w:b/>
          <w:sz w:val="40"/>
        </w:rPr>
        <w:t>History</w:t>
      </w:r>
      <w:r w:rsidR="00E63B1E" w:rsidRPr="00854F4C">
        <w:rPr>
          <w:rFonts w:cstheme="minorHAnsi"/>
          <w:b/>
          <w:sz w:val="40"/>
        </w:rPr>
        <w:t xml:space="preserve"> Policy</w:t>
      </w:r>
    </w:p>
    <w:p w14:paraId="0141EA5D" w14:textId="77777777" w:rsidR="00E63B1E" w:rsidRPr="002C4770" w:rsidRDefault="00E63B1E" w:rsidP="00E63B1E">
      <w:pPr>
        <w:rPr>
          <w:rFonts w:cstheme="minorHAnsi"/>
        </w:rPr>
      </w:pPr>
    </w:p>
    <w:tbl>
      <w:tblPr>
        <w:tblW w:w="6859" w:type="dxa"/>
        <w:tblInd w:w="1079" w:type="dxa"/>
        <w:tblLayout w:type="fixed"/>
        <w:tblLook w:val="0400" w:firstRow="0" w:lastRow="0" w:firstColumn="0" w:lastColumn="0" w:noHBand="0" w:noVBand="1"/>
      </w:tblPr>
      <w:tblGrid>
        <w:gridCol w:w="3976"/>
        <w:gridCol w:w="2883"/>
      </w:tblGrid>
      <w:tr w:rsidR="00E63B1E" w:rsidRPr="002C4770" w14:paraId="398B1EE6" w14:textId="77777777" w:rsidTr="00A739E2">
        <w:tc>
          <w:tcPr>
            <w:tcW w:w="39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C8A808" w14:textId="77777777" w:rsidR="00E63B1E" w:rsidRPr="00854F4C" w:rsidRDefault="00E63B1E" w:rsidP="00D47650">
            <w:pPr>
              <w:pBdr>
                <w:top w:val="nil"/>
                <w:left w:val="nil"/>
                <w:bottom w:val="nil"/>
                <w:right w:val="nil"/>
                <w:between w:val="nil"/>
              </w:pBdr>
              <w:spacing w:after="0" w:line="240" w:lineRule="auto"/>
              <w:jc w:val="center"/>
              <w:rPr>
                <w:rFonts w:eastAsia="Times New Roman" w:cstheme="minorHAnsi"/>
                <w:sz w:val="28"/>
              </w:rPr>
            </w:pPr>
            <w:r w:rsidRPr="00854F4C">
              <w:rPr>
                <w:rFonts w:eastAsia="Cambria" w:cstheme="minorHAnsi"/>
                <w:sz w:val="28"/>
              </w:rPr>
              <w:t>Status</w:t>
            </w:r>
          </w:p>
        </w:tc>
        <w:tc>
          <w:tcPr>
            <w:tcW w:w="28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E3283B" w14:textId="77777777" w:rsidR="00E63B1E" w:rsidRPr="00854F4C" w:rsidRDefault="00E63B1E" w:rsidP="00D47650">
            <w:pPr>
              <w:pBdr>
                <w:top w:val="nil"/>
                <w:left w:val="nil"/>
                <w:bottom w:val="nil"/>
                <w:right w:val="nil"/>
                <w:between w:val="nil"/>
              </w:pBdr>
              <w:spacing w:after="0" w:line="240" w:lineRule="auto"/>
              <w:jc w:val="center"/>
              <w:rPr>
                <w:rFonts w:eastAsia="Times New Roman" w:cstheme="minorHAnsi"/>
                <w:sz w:val="28"/>
              </w:rPr>
            </w:pPr>
            <w:r w:rsidRPr="00854F4C">
              <w:rPr>
                <w:rFonts w:eastAsia="Cambria" w:cstheme="minorHAnsi"/>
                <w:sz w:val="28"/>
              </w:rPr>
              <w:t>Non - statutory</w:t>
            </w:r>
          </w:p>
        </w:tc>
      </w:tr>
      <w:tr w:rsidR="00E63B1E" w:rsidRPr="002C4770" w14:paraId="2E67C298" w14:textId="77777777" w:rsidTr="00A739E2">
        <w:tc>
          <w:tcPr>
            <w:tcW w:w="39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2D31A0" w14:textId="77777777" w:rsidR="00E63B1E" w:rsidRPr="00854F4C" w:rsidRDefault="00E63B1E" w:rsidP="00D47650">
            <w:pPr>
              <w:pBdr>
                <w:top w:val="nil"/>
                <w:left w:val="nil"/>
                <w:bottom w:val="nil"/>
                <w:right w:val="nil"/>
                <w:between w:val="nil"/>
              </w:pBdr>
              <w:spacing w:after="0" w:line="240" w:lineRule="auto"/>
              <w:jc w:val="center"/>
              <w:rPr>
                <w:rFonts w:eastAsia="Times New Roman" w:cstheme="minorHAnsi"/>
                <w:sz w:val="28"/>
              </w:rPr>
            </w:pPr>
            <w:r w:rsidRPr="00854F4C">
              <w:rPr>
                <w:rFonts w:eastAsia="Cambria" w:cstheme="minorHAnsi"/>
                <w:sz w:val="28"/>
              </w:rPr>
              <w:t>Review cycle</w:t>
            </w:r>
          </w:p>
        </w:tc>
        <w:tc>
          <w:tcPr>
            <w:tcW w:w="28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D59952" w14:textId="77777777" w:rsidR="00E63B1E" w:rsidRPr="00854F4C" w:rsidRDefault="00E63B1E" w:rsidP="00D47650">
            <w:pPr>
              <w:pBdr>
                <w:top w:val="nil"/>
                <w:left w:val="nil"/>
                <w:bottom w:val="nil"/>
                <w:right w:val="nil"/>
                <w:between w:val="nil"/>
              </w:pBdr>
              <w:spacing w:after="0" w:line="240" w:lineRule="auto"/>
              <w:jc w:val="center"/>
              <w:rPr>
                <w:rFonts w:eastAsia="Times New Roman" w:cstheme="minorHAnsi"/>
                <w:sz w:val="28"/>
              </w:rPr>
            </w:pPr>
            <w:r w:rsidRPr="00854F4C">
              <w:rPr>
                <w:rFonts w:eastAsia="Cambria" w:cstheme="minorHAnsi"/>
                <w:sz w:val="28"/>
              </w:rPr>
              <w:t>Every 2 years</w:t>
            </w:r>
          </w:p>
        </w:tc>
      </w:tr>
      <w:tr w:rsidR="00E63B1E" w:rsidRPr="002C4770" w14:paraId="35CA49B7" w14:textId="77777777" w:rsidTr="00A739E2">
        <w:tc>
          <w:tcPr>
            <w:tcW w:w="39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A118F5" w14:textId="77777777" w:rsidR="00E63B1E" w:rsidRPr="00854F4C" w:rsidRDefault="00E63B1E" w:rsidP="00D47650">
            <w:pPr>
              <w:pBdr>
                <w:top w:val="nil"/>
                <w:left w:val="nil"/>
                <w:bottom w:val="nil"/>
                <w:right w:val="nil"/>
                <w:between w:val="nil"/>
              </w:pBdr>
              <w:spacing w:after="0" w:line="240" w:lineRule="auto"/>
              <w:jc w:val="center"/>
              <w:rPr>
                <w:rFonts w:eastAsia="Times New Roman" w:cstheme="minorHAnsi"/>
                <w:sz w:val="28"/>
              </w:rPr>
            </w:pPr>
            <w:r w:rsidRPr="00854F4C">
              <w:rPr>
                <w:rFonts w:eastAsia="Cambria" w:cstheme="minorHAnsi"/>
                <w:sz w:val="28"/>
              </w:rPr>
              <w:t>Date written/last reviewed</w:t>
            </w:r>
          </w:p>
        </w:tc>
        <w:tc>
          <w:tcPr>
            <w:tcW w:w="28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4763BF" w14:textId="77777777" w:rsidR="00E63B1E" w:rsidRPr="00854F4C" w:rsidRDefault="00E63B1E" w:rsidP="00D47650">
            <w:pPr>
              <w:pBdr>
                <w:top w:val="nil"/>
                <w:left w:val="nil"/>
                <w:bottom w:val="nil"/>
                <w:right w:val="nil"/>
                <w:between w:val="nil"/>
              </w:pBdr>
              <w:spacing w:after="0" w:line="240" w:lineRule="auto"/>
              <w:jc w:val="center"/>
              <w:rPr>
                <w:rFonts w:eastAsia="Times New Roman" w:cstheme="minorHAnsi"/>
                <w:sz w:val="28"/>
              </w:rPr>
            </w:pPr>
            <w:r>
              <w:rPr>
                <w:rFonts w:eastAsia="Cambria" w:cstheme="minorHAnsi"/>
                <w:sz w:val="28"/>
              </w:rPr>
              <w:t>April 2025</w:t>
            </w:r>
          </w:p>
        </w:tc>
      </w:tr>
      <w:tr w:rsidR="00E63B1E" w:rsidRPr="002C4770" w14:paraId="2363B483" w14:textId="77777777" w:rsidTr="00A739E2">
        <w:tc>
          <w:tcPr>
            <w:tcW w:w="39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7AB538" w14:textId="77777777" w:rsidR="00E63B1E" w:rsidRPr="00854F4C" w:rsidRDefault="00E63B1E" w:rsidP="00D47650">
            <w:pPr>
              <w:pBdr>
                <w:top w:val="nil"/>
                <w:left w:val="nil"/>
                <w:bottom w:val="nil"/>
                <w:right w:val="nil"/>
                <w:between w:val="nil"/>
              </w:pBdr>
              <w:spacing w:after="0" w:line="240" w:lineRule="auto"/>
              <w:jc w:val="center"/>
              <w:rPr>
                <w:rFonts w:eastAsia="Times New Roman" w:cstheme="minorHAnsi"/>
                <w:sz w:val="28"/>
              </w:rPr>
            </w:pPr>
            <w:r w:rsidRPr="00854F4C">
              <w:rPr>
                <w:rFonts w:eastAsia="Cambria" w:cstheme="minorHAnsi"/>
                <w:sz w:val="28"/>
              </w:rPr>
              <w:t>Date of next review</w:t>
            </w:r>
          </w:p>
        </w:tc>
        <w:tc>
          <w:tcPr>
            <w:tcW w:w="28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86E09C" w14:textId="77777777" w:rsidR="00E63B1E" w:rsidRPr="00854F4C" w:rsidRDefault="00E63B1E" w:rsidP="00D47650">
            <w:pPr>
              <w:pBdr>
                <w:top w:val="nil"/>
                <w:left w:val="nil"/>
                <w:bottom w:val="nil"/>
                <w:right w:val="nil"/>
                <w:between w:val="nil"/>
              </w:pBdr>
              <w:spacing w:after="0" w:line="240" w:lineRule="auto"/>
              <w:jc w:val="center"/>
              <w:rPr>
                <w:rFonts w:eastAsia="Times New Roman" w:cstheme="minorHAnsi"/>
                <w:sz w:val="28"/>
              </w:rPr>
            </w:pPr>
            <w:r>
              <w:rPr>
                <w:rFonts w:eastAsia="Cambria" w:cstheme="minorHAnsi"/>
                <w:sz w:val="28"/>
              </w:rPr>
              <w:t>April 2027</w:t>
            </w:r>
          </w:p>
        </w:tc>
      </w:tr>
      <w:tr w:rsidR="00E63B1E" w:rsidRPr="002C4770" w14:paraId="744CB62B" w14:textId="77777777" w:rsidTr="00A739E2">
        <w:tc>
          <w:tcPr>
            <w:tcW w:w="39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10D889" w14:textId="77777777" w:rsidR="00E63B1E" w:rsidRPr="00854F4C" w:rsidRDefault="00E63B1E" w:rsidP="00D47650">
            <w:pPr>
              <w:pBdr>
                <w:top w:val="nil"/>
                <w:left w:val="nil"/>
                <w:bottom w:val="nil"/>
                <w:right w:val="nil"/>
                <w:between w:val="nil"/>
              </w:pBdr>
              <w:spacing w:after="0" w:line="240" w:lineRule="auto"/>
              <w:jc w:val="center"/>
              <w:rPr>
                <w:rFonts w:eastAsia="Times New Roman" w:cstheme="minorHAnsi"/>
                <w:sz w:val="28"/>
              </w:rPr>
            </w:pPr>
            <w:r w:rsidRPr="00854F4C">
              <w:rPr>
                <w:rFonts w:eastAsia="Cambria" w:cstheme="minorHAnsi"/>
                <w:sz w:val="28"/>
              </w:rPr>
              <w:t xml:space="preserve">Signature of </w:t>
            </w:r>
            <w:r>
              <w:rPr>
                <w:rFonts w:eastAsia="Cambria" w:cstheme="minorHAnsi"/>
                <w:sz w:val="28"/>
              </w:rPr>
              <w:t>Co-</w:t>
            </w:r>
            <w:r w:rsidRPr="00854F4C">
              <w:rPr>
                <w:rFonts w:eastAsia="Cambria" w:cstheme="minorHAnsi"/>
                <w:sz w:val="28"/>
              </w:rPr>
              <w:t>Headteacher</w:t>
            </w:r>
          </w:p>
          <w:p w14:paraId="784FDC87" w14:textId="77777777" w:rsidR="00E63B1E" w:rsidRPr="00854F4C" w:rsidRDefault="00E63B1E" w:rsidP="00D47650">
            <w:pPr>
              <w:pBdr>
                <w:top w:val="nil"/>
                <w:left w:val="nil"/>
                <w:bottom w:val="nil"/>
                <w:right w:val="nil"/>
                <w:between w:val="nil"/>
              </w:pBdr>
              <w:spacing w:after="0" w:line="240" w:lineRule="auto"/>
              <w:jc w:val="center"/>
              <w:rPr>
                <w:rFonts w:eastAsia="Times New Roman" w:cstheme="minorHAnsi"/>
                <w:sz w:val="28"/>
              </w:rPr>
            </w:pPr>
            <w:r>
              <w:rPr>
                <w:rFonts w:eastAsia="Cambria" w:cstheme="minorHAnsi"/>
                <w:sz w:val="28"/>
              </w:rPr>
              <w:t>Mrs Wreford</w:t>
            </w:r>
          </w:p>
        </w:tc>
        <w:tc>
          <w:tcPr>
            <w:tcW w:w="28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CC224D" w14:textId="77777777" w:rsidR="00E63B1E" w:rsidRPr="00854F4C" w:rsidRDefault="00E63B1E" w:rsidP="00D47650">
            <w:pPr>
              <w:jc w:val="center"/>
              <w:rPr>
                <w:rFonts w:cstheme="minorHAnsi"/>
                <w:sz w:val="28"/>
              </w:rPr>
            </w:pPr>
            <w:r w:rsidRPr="00AF7105">
              <w:rPr>
                <w:rFonts w:ascii="Times New Roman" w:hAnsi="Times New Roman"/>
                <w:noProof/>
                <w:lang w:eastAsia="en-GB"/>
              </w:rPr>
              <w:drawing>
                <wp:anchor distT="0" distB="0" distL="114300" distR="114300" simplePos="0" relativeHeight="251668480" behindDoc="0" locked="0" layoutInCell="1" allowOverlap="1" wp14:anchorId="529ECF1D" wp14:editId="317C5FAE">
                  <wp:simplePos x="0" y="0"/>
                  <wp:positionH relativeFrom="column">
                    <wp:posOffset>384810</wp:posOffset>
                  </wp:positionH>
                  <wp:positionV relativeFrom="paragraph">
                    <wp:posOffset>24130</wp:posOffset>
                  </wp:positionV>
                  <wp:extent cx="942975" cy="516890"/>
                  <wp:effectExtent l="0" t="0" r="9525" b="0"/>
                  <wp:wrapSquare wrapText="bothSides"/>
                  <wp:docPr id="89" name="Picture 1" descr="A signature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signature on a white background&#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42975" cy="516890"/>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r w:rsidR="00E63B1E" w:rsidRPr="002C4770" w14:paraId="71FF7BFA" w14:textId="77777777" w:rsidTr="00A739E2">
        <w:tc>
          <w:tcPr>
            <w:tcW w:w="39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F5736D" w14:textId="77777777" w:rsidR="00E63B1E" w:rsidRPr="00854F4C" w:rsidRDefault="00E63B1E" w:rsidP="00D47650">
            <w:pPr>
              <w:pBdr>
                <w:top w:val="nil"/>
                <w:left w:val="nil"/>
                <w:bottom w:val="nil"/>
                <w:right w:val="nil"/>
                <w:between w:val="nil"/>
              </w:pBdr>
              <w:spacing w:after="0" w:line="240" w:lineRule="auto"/>
              <w:jc w:val="center"/>
              <w:rPr>
                <w:rFonts w:eastAsia="Times New Roman" w:cstheme="minorHAnsi"/>
                <w:sz w:val="28"/>
              </w:rPr>
            </w:pPr>
            <w:r w:rsidRPr="00854F4C">
              <w:rPr>
                <w:rFonts w:eastAsia="Cambria" w:cstheme="minorHAnsi"/>
                <w:sz w:val="28"/>
              </w:rPr>
              <w:t>Date</w:t>
            </w:r>
          </w:p>
        </w:tc>
        <w:tc>
          <w:tcPr>
            <w:tcW w:w="28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59F458" w14:textId="77777777" w:rsidR="00E63B1E" w:rsidRPr="00854F4C" w:rsidRDefault="00E63B1E" w:rsidP="00D47650">
            <w:pPr>
              <w:jc w:val="center"/>
              <w:rPr>
                <w:rFonts w:cstheme="minorHAnsi"/>
                <w:sz w:val="28"/>
              </w:rPr>
            </w:pPr>
            <w:r>
              <w:rPr>
                <w:rFonts w:cstheme="minorHAnsi"/>
                <w:sz w:val="28"/>
              </w:rPr>
              <w:t>April 2025</w:t>
            </w:r>
          </w:p>
        </w:tc>
      </w:tr>
      <w:tr w:rsidR="00E63B1E" w:rsidRPr="002C4770" w14:paraId="50D95313" w14:textId="77777777" w:rsidTr="00A739E2">
        <w:tc>
          <w:tcPr>
            <w:tcW w:w="39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4425DF" w14:textId="77777777" w:rsidR="00E63B1E" w:rsidRPr="00854F4C" w:rsidRDefault="00E63B1E" w:rsidP="00D47650">
            <w:pPr>
              <w:pBdr>
                <w:top w:val="nil"/>
                <w:left w:val="nil"/>
                <w:bottom w:val="nil"/>
                <w:right w:val="nil"/>
                <w:between w:val="nil"/>
              </w:pBdr>
              <w:spacing w:after="0" w:line="240" w:lineRule="auto"/>
              <w:jc w:val="center"/>
              <w:rPr>
                <w:rFonts w:eastAsia="Times New Roman" w:cstheme="minorHAnsi"/>
                <w:sz w:val="28"/>
              </w:rPr>
            </w:pPr>
            <w:r w:rsidRPr="00854F4C">
              <w:rPr>
                <w:rFonts w:eastAsia="Cambria" w:cstheme="minorHAnsi"/>
                <w:sz w:val="28"/>
              </w:rPr>
              <w:t>Signature of Chair of Governors</w:t>
            </w:r>
          </w:p>
          <w:p w14:paraId="5E6DC62F" w14:textId="77777777" w:rsidR="00E63B1E" w:rsidRPr="00854F4C" w:rsidRDefault="00E63B1E" w:rsidP="00D47650">
            <w:pPr>
              <w:pBdr>
                <w:top w:val="nil"/>
                <w:left w:val="nil"/>
                <w:bottom w:val="nil"/>
                <w:right w:val="nil"/>
                <w:between w:val="nil"/>
              </w:pBdr>
              <w:spacing w:after="0" w:line="240" w:lineRule="auto"/>
              <w:jc w:val="center"/>
              <w:rPr>
                <w:rFonts w:eastAsia="Times New Roman" w:cstheme="minorHAnsi"/>
                <w:sz w:val="28"/>
              </w:rPr>
            </w:pPr>
            <w:r w:rsidRPr="00854F4C">
              <w:rPr>
                <w:rFonts w:eastAsia="Cambria" w:cstheme="minorHAnsi"/>
                <w:sz w:val="28"/>
              </w:rPr>
              <w:t>Annabelle Hughes </w:t>
            </w:r>
          </w:p>
        </w:tc>
        <w:tc>
          <w:tcPr>
            <w:tcW w:w="28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58E1C0" w14:textId="77777777" w:rsidR="00E63B1E" w:rsidRPr="00854F4C" w:rsidRDefault="00E63B1E" w:rsidP="00D47650">
            <w:pPr>
              <w:jc w:val="center"/>
              <w:rPr>
                <w:rFonts w:cstheme="minorHAnsi"/>
                <w:sz w:val="28"/>
              </w:rPr>
            </w:pPr>
            <w:r w:rsidRPr="00854F4C">
              <w:rPr>
                <w:rFonts w:cstheme="minorHAnsi"/>
                <w:noProof/>
                <w:sz w:val="28"/>
                <w:lang w:eastAsia="en-GB"/>
              </w:rPr>
              <w:drawing>
                <wp:inline distT="0" distB="0" distL="0" distR="0" wp14:anchorId="0B6F6F61" wp14:editId="4D10958F">
                  <wp:extent cx="1066800" cy="381000"/>
                  <wp:effectExtent l="0" t="0" r="0" b="0"/>
                  <wp:docPr id="1827747434" name="image1.jpg" descr="A close-up of a signature&#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jpg" descr="A close-up of a signature&#10;&#10;Description automatically generated"/>
                          <pic:cNvPicPr preferRelativeResize="0"/>
                        </pic:nvPicPr>
                        <pic:blipFill>
                          <a:blip r:embed="rId9"/>
                          <a:srcRect/>
                          <a:stretch>
                            <a:fillRect/>
                          </a:stretch>
                        </pic:blipFill>
                        <pic:spPr>
                          <a:xfrm>
                            <a:off x="0" y="0"/>
                            <a:ext cx="1066800" cy="381000"/>
                          </a:xfrm>
                          <a:prstGeom prst="rect">
                            <a:avLst/>
                          </a:prstGeom>
                          <a:ln/>
                        </pic:spPr>
                      </pic:pic>
                    </a:graphicData>
                  </a:graphic>
                </wp:inline>
              </w:drawing>
            </w:r>
          </w:p>
        </w:tc>
      </w:tr>
    </w:tbl>
    <w:p w14:paraId="3C54CEF4" w14:textId="77777777" w:rsidR="00E63B1E" w:rsidRPr="002C4770" w:rsidRDefault="00E63B1E" w:rsidP="00E63B1E">
      <w:pPr>
        <w:tabs>
          <w:tab w:val="left" w:pos="7485"/>
          <w:tab w:val="right" w:pos="10182"/>
        </w:tabs>
        <w:spacing w:after="0"/>
        <w:rPr>
          <w:rFonts w:cstheme="minorHAnsi"/>
        </w:rPr>
      </w:pPr>
      <w:r w:rsidRPr="002C4770">
        <w:rPr>
          <w:rFonts w:cstheme="minorHAnsi"/>
        </w:rPr>
        <w:tab/>
      </w:r>
    </w:p>
    <w:p w14:paraId="711C6041" w14:textId="77777777" w:rsidR="008D2386" w:rsidRPr="00001BCF" w:rsidRDefault="008D2386" w:rsidP="008D2386">
      <w:pPr>
        <w:pStyle w:val="NormalWeb"/>
        <w:textAlignment w:val="top"/>
        <w:rPr>
          <w:rFonts w:asciiTheme="minorHAnsi" w:hAnsiTheme="minorHAnsi" w:cstheme="minorHAnsi"/>
          <w:color w:val="3E3E3E"/>
          <w:sz w:val="22"/>
          <w:szCs w:val="22"/>
        </w:rPr>
      </w:pPr>
    </w:p>
    <w:p w14:paraId="68FEFF1A" w14:textId="77777777" w:rsidR="00E63B1E" w:rsidRDefault="00E63B1E">
      <w:pPr>
        <w:rPr>
          <w:b/>
          <w:bCs/>
        </w:rPr>
      </w:pPr>
    </w:p>
    <w:p w14:paraId="65DCD8AE" w14:textId="77777777" w:rsidR="00E63B1E" w:rsidRDefault="00E63B1E">
      <w:pPr>
        <w:rPr>
          <w:b/>
          <w:bCs/>
        </w:rPr>
      </w:pPr>
    </w:p>
    <w:p w14:paraId="727FB8DE" w14:textId="77777777" w:rsidR="00E63B1E" w:rsidRDefault="00E63B1E">
      <w:pPr>
        <w:rPr>
          <w:b/>
          <w:bCs/>
        </w:rPr>
      </w:pPr>
    </w:p>
    <w:p w14:paraId="508FFBD3" w14:textId="77777777" w:rsidR="00E63B1E" w:rsidRDefault="00E63B1E">
      <w:pPr>
        <w:rPr>
          <w:b/>
          <w:bCs/>
        </w:rPr>
      </w:pPr>
    </w:p>
    <w:p w14:paraId="659AC825" w14:textId="77777777" w:rsidR="00E63B1E" w:rsidRDefault="00E63B1E">
      <w:pPr>
        <w:rPr>
          <w:b/>
          <w:bCs/>
        </w:rPr>
      </w:pPr>
    </w:p>
    <w:p w14:paraId="703571DA" w14:textId="77777777" w:rsidR="00E63B1E" w:rsidRDefault="00E63B1E">
      <w:pPr>
        <w:rPr>
          <w:b/>
          <w:bCs/>
        </w:rPr>
      </w:pPr>
    </w:p>
    <w:p w14:paraId="1CB4D29E" w14:textId="77777777" w:rsidR="00E63B1E" w:rsidRDefault="00E63B1E">
      <w:pPr>
        <w:rPr>
          <w:b/>
          <w:bCs/>
        </w:rPr>
      </w:pPr>
    </w:p>
    <w:p w14:paraId="1814DD9B" w14:textId="77777777" w:rsidR="00E63B1E" w:rsidRDefault="00E63B1E">
      <w:pPr>
        <w:rPr>
          <w:b/>
          <w:bCs/>
        </w:rPr>
      </w:pPr>
    </w:p>
    <w:p w14:paraId="167BD41C" w14:textId="77777777" w:rsidR="00A739E2" w:rsidRDefault="00A739E2">
      <w:pPr>
        <w:rPr>
          <w:b/>
          <w:bCs/>
        </w:rPr>
      </w:pPr>
    </w:p>
    <w:p w14:paraId="4A9A0179" w14:textId="77777777" w:rsidR="00A739E2" w:rsidRDefault="00A739E2" w:rsidP="00A739E2">
      <w:pPr>
        <w:pStyle w:val="NormalWeb"/>
        <w:textAlignment w:val="top"/>
        <w:rPr>
          <w:rFonts w:ascii="Calibri" w:eastAsia="MS Mincho" w:hAnsi="Calibri" w:cs="Calibri"/>
          <w:color w:val="3E3E3E"/>
          <w:sz w:val="22"/>
          <w:szCs w:val="22"/>
        </w:rPr>
      </w:pPr>
      <w:r>
        <w:rPr>
          <w:rStyle w:val="Strong"/>
          <w:rFonts w:ascii="Calibri" w:hAnsi="Calibri" w:cs="Calibri"/>
          <w:color w:val="3E3E3E"/>
          <w:sz w:val="22"/>
          <w:szCs w:val="22"/>
          <w:bdr w:val="none" w:sz="0" w:space="0" w:color="auto" w:frame="1"/>
        </w:rPr>
        <w:lastRenderedPageBreak/>
        <w:t>At Meadlands we dream big. Our mantra is borrowed from our literary hero, Roald Dahl</w:t>
      </w:r>
      <w:r>
        <w:rPr>
          <w:rStyle w:val="apple-converted-space"/>
          <w:rFonts w:ascii="Calibri" w:hAnsi="Calibri" w:cs="Calibri"/>
          <w:b/>
          <w:bCs/>
          <w:color w:val="3E3E3E"/>
          <w:sz w:val="22"/>
          <w:szCs w:val="22"/>
          <w:bdr w:val="none" w:sz="0" w:space="0" w:color="auto" w:frame="1"/>
        </w:rPr>
        <w:t> </w:t>
      </w:r>
      <w:r>
        <w:rPr>
          <w:rStyle w:val="Emphasis"/>
          <w:rFonts w:ascii="Calibri" w:hAnsi="Calibri" w:cs="Calibri"/>
          <w:b/>
          <w:bCs/>
          <w:color w:val="3E3E3E"/>
          <w:sz w:val="22"/>
          <w:szCs w:val="22"/>
          <w:bdr w:val="none" w:sz="0" w:space="0" w:color="auto" w:frame="1"/>
        </w:rPr>
        <w:t>we are the music makers and we are the dreamers of dreams</w:t>
      </w:r>
      <w:r>
        <w:rPr>
          <w:rStyle w:val="Strong"/>
          <w:rFonts w:ascii="Calibri" w:hAnsi="Calibri" w:cs="Calibri"/>
          <w:color w:val="3E3E3E"/>
          <w:sz w:val="22"/>
          <w:szCs w:val="22"/>
          <w:bdr w:val="none" w:sz="0" w:space="0" w:color="auto" w:frame="1"/>
        </w:rPr>
        <w:t>. And our motto is</w:t>
      </w:r>
      <w:r>
        <w:rPr>
          <w:rStyle w:val="apple-converted-space"/>
          <w:rFonts w:ascii="Calibri" w:hAnsi="Calibri" w:cs="Calibri"/>
          <w:b/>
          <w:bCs/>
          <w:color w:val="3E3E3E"/>
          <w:sz w:val="22"/>
          <w:szCs w:val="22"/>
          <w:bdr w:val="none" w:sz="0" w:space="0" w:color="auto" w:frame="1"/>
        </w:rPr>
        <w:t> </w:t>
      </w:r>
      <w:r>
        <w:rPr>
          <w:rStyle w:val="Emphasis"/>
          <w:rFonts w:ascii="Calibri" w:hAnsi="Calibri" w:cs="Calibri"/>
          <w:b/>
          <w:bCs/>
          <w:color w:val="3E3E3E"/>
          <w:sz w:val="22"/>
          <w:szCs w:val="22"/>
          <w:bdr w:val="none" w:sz="0" w:space="0" w:color="auto" w:frame="1"/>
        </w:rPr>
        <w:t>Work Hard &amp; Be Kind</w:t>
      </w:r>
      <w:r>
        <w:rPr>
          <w:rStyle w:val="Strong"/>
          <w:rFonts w:ascii="Calibri" w:hAnsi="Calibri" w:cs="Calibri"/>
          <w:color w:val="3E3E3E"/>
          <w:sz w:val="22"/>
          <w:szCs w:val="22"/>
          <w:bdr w:val="none" w:sz="0" w:space="0" w:color="auto" w:frame="1"/>
        </w:rPr>
        <w:t>.</w:t>
      </w:r>
      <w:r>
        <w:rPr>
          <w:rStyle w:val="apple-converted-space"/>
          <w:rFonts w:ascii="Calibri" w:hAnsi="Calibri" w:cs="Calibri"/>
          <w:b/>
          <w:bCs/>
          <w:color w:val="3E3E3E"/>
          <w:sz w:val="22"/>
          <w:szCs w:val="22"/>
          <w:bdr w:val="none" w:sz="0" w:space="0" w:color="auto" w:frame="1"/>
        </w:rPr>
        <w:t> </w:t>
      </w:r>
      <w:r>
        <w:rPr>
          <w:rFonts w:ascii="Calibri" w:hAnsi="Calibri" w:cs="Calibri"/>
          <w:color w:val="3E3E3E"/>
          <w:sz w:val="22"/>
          <w:szCs w:val="22"/>
        </w:rPr>
        <w:t>What do these words mean to a kid like me at Meadlands? It means we learn more than just facts and subjects, we are taught how to learn so we can be adaptable and be ready for the world we will be part of when we are older. Meadlands encourages us to be self-motivated, to use our own initiative, to be resilient, curious, imaginative, determined and above all else to be kind and respectful. My teachers and staff know me very well, my learning is personalised to my own strengths and weaknesses, I have goals set to challenge me, to break down my barriers and overcome my difficulties. So I can always be better and do better. As a class we make outstanding progress in our lessons. We are proud of ourselves and each other. As a school we all work to improve and grow it. Students, parents, care givers, staff, leaders and governors. Everyone is invited to contribute. This is part of our experience.</w:t>
      </w:r>
    </w:p>
    <w:p w14:paraId="11376B90" w14:textId="16263D6B" w:rsidR="00A739E2" w:rsidRDefault="00A739E2" w:rsidP="00A739E2">
      <w:pPr>
        <w:pStyle w:val="NormalWeb"/>
        <w:textAlignment w:val="top"/>
        <w:rPr>
          <w:rFonts w:ascii="Calibri" w:hAnsi="Calibri" w:cs="Calibri"/>
          <w:color w:val="3E3E3E"/>
          <w:sz w:val="22"/>
          <w:szCs w:val="22"/>
        </w:rPr>
      </w:pPr>
      <w:r>
        <w:rPr>
          <w:rFonts w:ascii="Calibri" w:hAnsi="Calibri" w:cs="Calibri"/>
          <w:color w:val="3E3E3E"/>
          <w:sz w:val="22"/>
          <w:szCs w:val="22"/>
        </w:rPr>
        <w:t>Our school is committed to dreaming big. Never resting on our laurels. The curriculum is always developing and improving. Delivering the new skills and knowledge we will need for the future. Our school is a harmonious place to be. Where dreaming is nurtured. Where we know through hard work and kindness, every dream is possible.</w:t>
      </w:r>
    </w:p>
    <w:p w14:paraId="540EFDFF" w14:textId="77777777" w:rsidR="00A739E2" w:rsidRDefault="00A739E2" w:rsidP="00A739E2">
      <w:pPr>
        <w:pStyle w:val="NormalWeb"/>
        <w:textAlignment w:val="top"/>
        <w:rPr>
          <w:rFonts w:ascii="Calibri" w:hAnsi="Calibri" w:cs="Calibri"/>
          <w:color w:val="3E3E3E"/>
          <w:sz w:val="22"/>
          <w:szCs w:val="22"/>
        </w:rPr>
      </w:pPr>
    </w:p>
    <w:p w14:paraId="603677DD" w14:textId="65B972F3" w:rsidR="00917957" w:rsidRPr="00892CEC" w:rsidRDefault="006432F3">
      <w:pPr>
        <w:rPr>
          <w:b/>
          <w:bCs/>
        </w:rPr>
      </w:pPr>
      <w:r w:rsidRPr="00892CEC">
        <w:rPr>
          <w:b/>
          <w:bCs/>
        </w:rPr>
        <w:t>INTENT</w:t>
      </w:r>
    </w:p>
    <w:p w14:paraId="1F3DC976" w14:textId="5698018D" w:rsidR="00917957" w:rsidRDefault="00A25BD3">
      <w:pPr>
        <w:rPr>
          <w:rFonts w:ascii="Calisto MT" w:hAnsi="Calisto MT"/>
          <w:i/>
          <w:iCs/>
          <w:color w:val="4472C4" w:themeColor="accent1"/>
          <w:sz w:val="28"/>
          <w:szCs w:val="28"/>
        </w:rPr>
      </w:pPr>
      <w:r w:rsidRPr="00A25BD3">
        <w:rPr>
          <w:rFonts w:ascii="Calisto MT" w:hAnsi="Calisto MT"/>
          <w:i/>
          <w:iCs/>
          <w:color w:val="4472C4" w:themeColor="accent1"/>
          <w:sz w:val="28"/>
          <w:szCs w:val="28"/>
        </w:rPr>
        <w:t>‘</w:t>
      </w:r>
      <w:r w:rsidR="00917957" w:rsidRPr="00A25BD3">
        <w:rPr>
          <w:rFonts w:ascii="Calisto MT" w:hAnsi="Calisto MT"/>
          <w:i/>
          <w:iCs/>
          <w:color w:val="4472C4" w:themeColor="accent1"/>
          <w:sz w:val="28"/>
          <w:szCs w:val="28"/>
        </w:rPr>
        <w:t>The study of the past is a puzzle that leads to a greater understanding of our world. The study of characters from the past, their decision-making and the impact of those decisions upon our lives can be seen as the crux of what history is.</w:t>
      </w:r>
      <w:r w:rsidRPr="00A25BD3">
        <w:rPr>
          <w:rFonts w:ascii="Calisto MT" w:hAnsi="Calisto MT"/>
          <w:i/>
          <w:iCs/>
          <w:color w:val="4472C4" w:themeColor="accent1"/>
          <w:sz w:val="28"/>
          <w:szCs w:val="28"/>
        </w:rPr>
        <w:t>’</w:t>
      </w:r>
    </w:p>
    <w:p w14:paraId="20806A1F" w14:textId="7C8D1A6D" w:rsidR="00A25BD3" w:rsidRPr="00A25BD3" w:rsidRDefault="00A25BD3" w:rsidP="00A25BD3">
      <w:pPr>
        <w:jc w:val="right"/>
        <w:rPr>
          <w:rFonts w:ascii="Calisto MT" w:hAnsi="Calisto MT"/>
          <w:i/>
          <w:iCs/>
          <w:color w:val="4472C4" w:themeColor="accent1"/>
          <w:sz w:val="20"/>
          <w:szCs w:val="20"/>
        </w:rPr>
      </w:pPr>
      <w:r w:rsidRPr="00A25BD3">
        <w:rPr>
          <w:rFonts w:ascii="Calisto MT" w:hAnsi="Calisto MT"/>
          <w:i/>
          <w:iCs/>
          <w:color w:val="4472C4" w:themeColor="accent1"/>
          <w:sz w:val="20"/>
          <w:szCs w:val="20"/>
        </w:rPr>
        <w:t>Doull, Russell, Hayes, 2019</w:t>
      </w:r>
    </w:p>
    <w:p w14:paraId="146F02F2" w14:textId="77777777" w:rsidR="00917957" w:rsidRDefault="00917957"/>
    <w:p w14:paraId="4D73D86A" w14:textId="5123620D" w:rsidR="00A25BD3" w:rsidRDefault="00A25BD3">
      <w:r>
        <w:t>At Meadlands, we understand that history is all around us. By studying the past, we inspire curiosity, critical thinking and analysis. History encourages debate and investigation; it develops our empathy. The skills we derive from studying history are transferable and influence our own lives. The intent of our History curriculum is to deliver a curriculum which is accessible to all and that will maximise the outcomes for every child so that they know more, remember more and understand more.</w:t>
      </w:r>
    </w:p>
    <w:p w14:paraId="55757698" w14:textId="16539850" w:rsidR="00A25BD3" w:rsidRDefault="00A25BD3"/>
    <w:p w14:paraId="2006E88A" w14:textId="4FEDE0E7" w:rsidR="00A25BD3" w:rsidRPr="00B853C7" w:rsidRDefault="00B853C7">
      <w:pPr>
        <w:rPr>
          <w:rFonts w:ascii="Calisto MT" w:hAnsi="Calisto MT"/>
          <w:i/>
          <w:iCs/>
          <w:color w:val="4472C4" w:themeColor="accent1"/>
          <w:sz w:val="28"/>
          <w:szCs w:val="28"/>
        </w:rPr>
      </w:pPr>
      <w:r w:rsidRPr="00B853C7">
        <w:rPr>
          <w:rFonts w:ascii="Calisto MT" w:hAnsi="Calisto MT"/>
          <w:i/>
          <w:iCs/>
          <w:color w:val="4472C4" w:themeColor="accent1"/>
          <w:sz w:val="28"/>
          <w:szCs w:val="28"/>
        </w:rPr>
        <w:t xml:space="preserve">‘Ultimately, there’s something in the study of history for everybody because it’s everything that’s ever happened.’ </w:t>
      </w:r>
    </w:p>
    <w:p w14:paraId="32161812" w14:textId="3519F4CA" w:rsidR="00B853C7" w:rsidRDefault="00B853C7" w:rsidP="00B853C7">
      <w:pPr>
        <w:jc w:val="right"/>
        <w:rPr>
          <w:rFonts w:ascii="Calisto MT" w:hAnsi="Calisto MT"/>
          <w:i/>
          <w:iCs/>
          <w:color w:val="4472C4" w:themeColor="accent1"/>
          <w:sz w:val="20"/>
          <w:szCs w:val="20"/>
        </w:rPr>
      </w:pPr>
      <w:r w:rsidRPr="00B853C7">
        <w:rPr>
          <w:rFonts w:ascii="Calisto MT" w:hAnsi="Calisto MT"/>
          <w:i/>
          <w:iCs/>
          <w:color w:val="4472C4" w:themeColor="accent1"/>
          <w:sz w:val="20"/>
          <w:szCs w:val="20"/>
        </w:rPr>
        <w:t>Lipscombe, 2013</w:t>
      </w:r>
    </w:p>
    <w:p w14:paraId="3FD0A912" w14:textId="42F30084" w:rsidR="009F344A" w:rsidRDefault="009F344A" w:rsidP="00B853C7">
      <w:pPr>
        <w:jc w:val="right"/>
        <w:rPr>
          <w:rFonts w:ascii="Calisto MT" w:hAnsi="Calisto MT"/>
          <w:i/>
          <w:iCs/>
          <w:color w:val="4472C4" w:themeColor="accent1"/>
          <w:sz w:val="20"/>
          <w:szCs w:val="20"/>
        </w:rPr>
      </w:pPr>
    </w:p>
    <w:p w14:paraId="7F678DC8" w14:textId="42B73CF3" w:rsidR="009F344A" w:rsidRDefault="009F344A" w:rsidP="00B853C7">
      <w:pPr>
        <w:jc w:val="right"/>
        <w:rPr>
          <w:rFonts w:ascii="Calisto MT" w:hAnsi="Calisto MT"/>
          <w:i/>
          <w:iCs/>
          <w:color w:val="4472C4" w:themeColor="accent1"/>
          <w:sz w:val="20"/>
          <w:szCs w:val="20"/>
        </w:rPr>
      </w:pPr>
    </w:p>
    <w:p w14:paraId="0AAA0388" w14:textId="3756364C" w:rsidR="009F344A" w:rsidRDefault="009F344A" w:rsidP="00B853C7">
      <w:pPr>
        <w:jc w:val="right"/>
        <w:rPr>
          <w:rFonts w:ascii="Calisto MT" w:hAnsi="Calisto MT"/>
          <w:i/>
          <w:iCs/>
          <w:color w:val="4472C4" w:themeColor="accent1"/>
          <w:sz w:val="20"/>
          <w:szCs w:val="20"/>
        </w:rPr>
      </w:pPr>
    </w:p>
    <w:p w14:paraId="45447C54" w14:textId="488EC060" w:rsidR="009F344A" w:rsidRDefault="009F344A" w:rsidP="009F344A">
      <w:r>
        <w:t xml:space="preserve">Our aims for teaching history at Meadlands are: </w:t>
      </w:r>
    </w:p>
    <w:p w14:paraId="2DB73E59" w14:textId="73AC1647" w:rsidR="009F344A" w:rsidRDefault="009F344A" w:rsidP="009F344A">
      <w:pPr>
        <w:ind w:left="709" w:hanging="567"/>
      </w:pPr>
      <w:r>
        <w:sym w:font="Symbol" w:char="F0B7"/>
      </w:r>
      <w:r>
        <w:t xml:space="preserve"> </w:t>
      </w:r>
      <w:r>
        <w:tab/>
        <w:t>To promote positive attitudes and enthusiasm for history</w:t>
      </w:r>
    </w:p>
    <w:p w14:paraId="4400E2D1" w14:textId="2E76F919" w:rsidR="009F344A" w:rsidRDefault="009F344A" w:rsidP="009F344A">
      <w:pPr>
        <w:ind w:left="709" w:hanging="567"/>
      </w:pPr>
      <w:r>
        <w:sym w:font="Symbol" w:char="F0B7"/>
      </w:r>
      <w:r>
        <w:t xml:space="preserve"> </w:t>
      </w:r>
      <w:r>
        <w:tab/>
        <w:t xml:space="preserve">To know and understand the history of these islands as a coherent, chronological narrative, from the earliest times to the present day </w:t>
      </w:r>
    </w:p>
    <w:p w14:paraId="2F885FE1" w14:textId="3B3CFD7E" w:rsidR="009F344A" w:rsidRDefault="009F344A" w:rsidP="009F344A">
      <w:pPr>
        <w:ind w:left="709" w:hanging="567"/>
      </w:pPr>
      <w:r>
        <w:sym w:font="Symbol" w:char="F0B7"/>
      </w:r>
      <w:r>
        <w:t xml:space="preserve"> </w:t>
      </w:r>
      <w:r>
        <w:tab/>
        <w:t xml:space="preserve">To ensure the progressive development of historical concepts, knowledge, skills and attitudes </w:t>
      </w:r>
    </w:p>
    <w:p w14:paraId="454AC921" w14:textId="2DD5A789" w:rsidR="009F344A" w:rsidRDefault="009F344A" w:rsidP="009F344A">
      <w:pPr>
        <w:ind w:left="709" w:hanging="567"/>
      </w:pPr>
      <w:r>
        <w:sym w:font="Symbol" w:char="F0B7"/>
      </w:r>
      <w:r>
        <w:t xml:space="preserve"> </w:t>
      </w:r>
      <w:r>
        <w:tab/>
        <w:t xml:space="preserve">To introduce pupils to what is involved in understanding and interpreting the past </w:t>
      </w:r>
    </w:p>
    <w:p w14:paraId="283E7992" w14:textId="51D91F3E" w:rsidR="009F344A" w:rsidRDefault="009F344A" w:rsidP="009F344A">
      <w:pPr>
        <w:ind w:left="709" w:hanging="567"/>
      </w:pPr>
      <w:r>
        <w:lastRenderedPageBreak/>
        <w:sym w:font="Symbol" w:char="F0B7"/>
      </w:r>
      <w:r>
        <w:t xml:space="preserve"> </w:t>
      </w:r>
      <w:r>
        <w:tab/>
        <w:t>To know and understand how</w:t>
      </w:r>
      <w:r w:rsidR="001D67EB">
        <w:t xml:space="preserve"> the</w:t>
      </w:r>
      <w:r>
        <w:t xml:space="preserve"> lives </w:t>
      </w:r>
      <w:r w:rsidR="001D67EB">
        <w:t xml:space="preserve">of significant individuals </w:t>
      </w:r>
      <w:r>
        <w:t xml:space="preserve">have shaped this nation, and how Britain has influenced and been influenced by the wider world </w:t>
      </w:r>
    </w:p>
    <w:p w14:paraId="1BE73224" w14:textId="3BF7D6E1" w:rsidR="009F344A" w:rsidRDefault="009F344A" w:rsidP="009F344A">
      <w:pPr>
        <w:ind w:left="709" w:hanging="567"/>
      </w:pPr>
      <w:r>
        <w:sym w:font="Symbol" w:char="F0B7"/>
      </w:r>
      <w:r>
        <w:t xml:space="preserve"> </w:t>
      </w:r>
      <w:r>
        <w:tab/>
        <w:t xml:space="preserve">To understand that the community and society in which they live in has been formed by developments in the past. </w:t>
      </w:r>
    </w:p>
    <w:p w14:paraId="06EE90AD" w14:textId="2DFB5293" w:rsidR="009F344A" w:rsidRDefault="009F344A" w:rsidP="009F344A">
      <w:pPr>
        <w:ind w:left="709" w:hanging="567"/>
      </w:pPr>
      <w:r>
        <w:sym w:font="Symbol" w:char="F0B7"/>
      </w:r>
      <w:r>
        <w:t xml:space="preserve"> </w:t>
      </w:r>
      <w:r>
        <w:tab/>
        <w:t xml:space="preserve">To make connections between local, regional, national, and international history. </w:t>
      </w:r>
    </w:p>
    <w:p w14:paraId="3494BC6E" w14:textId="65952549" w:rsidR="009F344A" w:rsidRDefault="009F344A" w:rsidP="009F344A">
      <w:pPr>
        <w:ind w:left="709" w:hanging="567"/>
      </w:pPr>
      <w:r>
        <w:sym w:font="Symbol" w:char="F0B7"/>
      </w:r>
      <w:r>
        <w:t xml:space="preserve"> </w:t>
      </w:r>
      <w:r>
        <w:tab/>
        <w:t xml:space="preserve">To make links between cultural, economic, military, political, religious and social history. </w:t>
      </w:r>
    </w:p>
    <w:p w14:paraId="76A70D40" w14:textId="3D331256" w:rsidR="009F344A" w:rsidRDefault="009F344A" w:rsidP="009F344A">
      <w:pPr>
        <w:ind w:left="709" w:hanging="567"/>
      </w:pPr>
      <w:r>
        <w:sym w:font="Symbol" w:char="F0B7"/>
      </w:r>
      <w:r>
        <w:t xml:space="preserve"> </w:t>
      </w:r>
      <w:r>
        <w:tab/>
        <w:t>To make connections to other subjects, for example links with Literacy and Art and Design.</w:t>
      </w:r>
    </w:p>
    <w:p w14:paraId="6B5346B4" w14:textId="2EB8CACB" w:rsidR="001A0C11" w:rsidRDefault="001A0C11" w:rsidP="001A0C11">
      <w:pPr>
        <w:pStyle w:val="ListParagraph"/>
        <w:numPr>
          <w:ilvl w:val="0"/>
          <w:numId w:val="3"/>
        </w:numPr>
        <w:ind w:left="709" w:hanging="567"/>
      </w:pPr>
      <w:r>
        <w:t xml:space="preserve">To make connections with our own lives through history. </w:t>
      </w:r>
    </w:p>
    <w:p w14:paraId="29DA1499" w14:textId="7852D7B3" w:rsidR="009F344A" w:rsidRDefault="009F344A" w:rsidP="009F344A">
      <w:pPr>
        <w:ind w:left="709" w:hanging="567"/>
      </w:pPr>
      <w:r>
        <w:sym w:font="Symbol" w:char="F0B7"/>
      </w:r>
      <w:r>
        <w:t xml:space="preserve"> </w:t>
      </w:r>
      <w:r>
        <w:tab/>
        <w:t xml:space="preserve">To develop an understanding of historical concepts e.g. continuity and change, cause and consequence, similarity, difference and significance, and use these to make connections, draw contrasts, analyse trends, structure historically-valid questions. </w:t>
      </w:r>
    </w:p>
    <w:p w14:paraId="0ACFF785" w14:textId="1D29F19B" w:rsidR="009F344A" w:rsidRDefault="009F344A" w:rsidP="009F344A">
      <w:pPr>
        <w:ind w:left="709" w:hanging="567"/>
      </w:pPr>
      <w:r>
        <w:sym w:font="Symbol" w:char="F0B7"/>
      </w:r>
      <w:r>
        <w:t xml:space="preserve"> </w:t>
      </w:r>
      <w:r>
        <w:tab/>
        <w:t xml:space="preserve">To understand the various methods of historical enquiry </w:t>
      </w:r>
    </w:p>
    <w:p w14:paraId="7274DAF2" w14:textId="77777777" w:rsidR="002614DE" w:rsidRDefault="002614DE" w:rsidP="002614DE">
      <w:pPr>
        <w:pStyle w:val="ListParagraph"/>
        <w:ind w:left="0"/>
        <w:rPr>
          <w:b/>
          <w:bCs/>
        </w:rPr>
      </w:pPr>
    </w:p>
    <w:p w14:paraId="117CC4D9" w14:textId="4988D053" w:rsidR="002614DE" w:rsidRPr="00892CEC" w:rsidRDefault="002614DE" w:rsidP="002614DE">
      <w:pPr>
        <w:pStyle w:val="ListParagraph"/>
        <w:ind w:left="0"/>
        <w:rPr>
          <w:b/>
          <w:bCs/>
        </w:rPr>
      </w:pPr>
      <w:r w:rsidRPr="00892CEC">
        <w:rPr>
          <w:b/>
          <w:bCs/>
        </w:rPr>
        <w:t>Links to our school intent</w:t>
      </w:r>
    </w:p>
    <w:p w14:paraId="7A988029" w14:textId="77777777" w:rsidR="002614DE" w:rsidRDefault="002614DE" w:rsidP="002614DE">
      <w:pPr>
        <w:pStyle w:val="ListParagraph"/>
        <w:ind w:left="0"/>
      </w:pPr>
    </w:p>
    <w:p w14:paraId="4779A219" w14:textId="77777777" w:rsidR="002614DE" w:rsidRPr="00D73162" w:rsidRDefault="002614DE" w:rsidP="002614DE">
      <w:pPr>
        <w:pStyle w:val="ListParagraph"/>
        <w:ind w:left="284"/>
        <w:rPr>
          <w:b/>
          <w:bCs/>
        </w:rPr>
      </w:pPr>
      <w:r w:rsidRPr="00D73162">
        <w:rPr>
          <w:b/>
          <w:bCs/>
        </w:rPr>
        <w:t>Language</w:t>
      </w:r>
    </w:p>
    <w:p w14:paraId="204C8701" w14:textId="77777777" w:rsidR="002614DE" w:rsidRDefault="002614DE" w:rsidP="002614DE">
      <w:pPr>
        <w:pStyle w:val="ListParagraph"/>
        <w:numPr>
          <w:ilvl w:val="0"/>
          <w:numId w:val="2"/>
        </w:numPr>
        <w:ind w:left="284" w:firstLine="142"/>
      </w:pPr>
      <w:r>
        <w:t>Vocabulary is carefully selected for each unit and included on the Knowledge Organiser.</w:t>
      </w:r>
    </w:p>
    <w:p w14:paraId="32E3F6BF" w14:textId="77777777" w:rsidR="002614DE" w:rsidRDefault="002614DE" w:rsidP="002614DE">
      <w:pPr>
        <w:pStyle w:val="ListParagraph"/>
        <w:numPr>
          <w:ilvl w:val="0"/>
          <w:numId w:val="2"/>
        </w:numPr>
        <w:ind w:left="284" w:firstLine="142"/>
      </w:pPr>
      <w:r>
        <w:t>Vocabulary is included on class displays and in light boxes.</w:t>
      </w:r>
    </w:p>
    <w:p w14:paraId="6E7DDEDE" w14:textId="77777777" w:rsidR="002614DE" w:rsidRDefault="002614DE" w:rsidP="002614DE">
      <w:pPr>
        <w:pStyle w:val="ListParagraph"/>
        <w:numPr>
          <w:ilvl w:val="0"/>
          <w:numId w:val="2"/>
        </w:numPr>
        <w:ind w:left="284" w:firstLine="142"/>
      </w:pPr>
      <w:r>
        <w:t>Drama and spoken language can be creatively threaded through history teaching</w:t>
      </w:r>
    </w:p>
    <w:p w14:paraId="6DDBD08C" w14:textId="77777777" w:rsidR="002614DE" w:rsidRDefault="002614DE" w:rsidP="002614DE">
      <w:pPr>
        <w:pStyle w:val="ListParagraph"/>
        <w:numPr>
          <w:ilvl w:val="0"/>
          <w:numId w:val="2"/>
        </w:numPr>
        <w:ind w:left="284" w:firstLine="142"/>
      </w:pPr>
      <w:r>
        <w:t>Vocabulary spotlight slides investigate the etymology of key words.</w:t>
      </w:r>
    </w:p>
    <w:p w14:paraId="24DC8C43" w14:textId="77777777" w:rsidR="002614DE" w:rsidRPr="00D73162" w:rsidRDefault="002614DE" w:rsidP="002614DE">
      <w:pPr>
        <w:ind w:left="284"/>
        <w:rPr>
          <w:b/>
          <w:bCs/>
        </w:rPr>
      </w:pPr>
      <w:r w:rsidRPr="00D73162">
        <w:rPr>
          <w:b/>
          <w:bCs/>
        </w:rPr>
        <w:t>Memory</w:t>
      </w:r>
    </w:p>
    <w:p w14:paraId="3BFDB47E" w14:textId="77777777" w:rsidR="002614DE" w:rsidRDefault="002614DE" w:rsidP="002614DE">
      <w:pPr>
        <w:pStyle w:val="ListParagraph"/>
        <w:numPr>
          <w:ilvl w:val="0"/>
          <w:numId w:val="2"/>
        </w:numPr>
        <w:ind w:left="709" w:hanging="283"/>
      </w:pPr>
      <w:r>
        <w:t xml:space="preserve">Rich experiences planned for each unit encourage more information to pass into the children’s long-term memory. </w:t>
      </w:r>
    </w:p>
    <w:p w14:paraId="0F020A90" w14:textId="77777777" w:rsidR="002614DE" w:rsidRDefault="002614DE" w:rsidP="002614DE">
      <w:pPr>
        <w:pStyle w:val="ListParagraph"/>
        <w:numPr>
          <w:ilvl w:val="0"/>
          <w:numId w:val="2"/>
        </w:numPr>
        <w:ind w:left="709" w:hanging="283"/>
      </w:pPr>
      <w:r>
        <w:t>The Learning Journey requires children to remember what they have learned each lesson</w:t>
      </w:r>
    </w:p>
    <w:p w14:paraId="5C5BE00C" w14:textId="77777777" w:rsidR="002614DE" w:rsidRDefault="002614DE" w:rsidP="002614DE">
      <w:pPr>
        <w:pStyle w:val="ListParagraph"/>
        <w:numPr>
          <w:ilvl w:val="0"/>
          <w:numId w:val="2"/>
        </w:numPr>
        <w:ind w:left="709" w:hanging="283"/>
      </w:pPr>
      <w:r>
        <w:t>Making connections to other subjects and to the children’s own lives also encourages memories to be stored.</w:t>
      </w:r>
    </w:p>
    <w:p w14:paraId="7705098C" w14:textId="5CF50B5D" w:rsidR="00542A98" w:rsidRDefault="002614DE" w:rsidP="00542A98">
      <w:pPr>
        <w:pStyle w:val="ListParagraph"/>
        <w:numPr>
          <w:ilvl w:val="0"/>
          <w:numId w:val="2"/>
        </w:numPr>
        <w:ind w:left="709" w:hanging="283"/>
      </w:pPr>
      <w:r>
        <w:t>Timelines are displayed in every classroom</w:t>
      </w:r>
      <w:r w:rsidR="00542A98">
        <w:t>.</w:t>
      </w:r>
    </w:p>
    <w:p w14:paraId="01F650F8" w14:textId="3FC1D1D7" w:rsidR="00542A98" w:rsidRPr="00542A98" w:rsidRDefault="00542A98" w:rsidP="00542A98">
      <w:pPr>
        <w:pStyle w:val="ListParagraph"/>
        <w:numPr>
          <w:ilvl w:val="0"/>
          <w:numId w:val="2"/>
        </w:numPr>
        <w:ind w:left="709" w:hanging="283"/>
      </w:pPr>
      <w:r w:rsidRPr="00542A98">
        <w:t>Recap activities to assess what children have retained. These are planned within the unit and once the unit has concluded</w:t>
      </w:r>
      <w:r>
        <w:t>.</w:t>
      </w:r>
    </w:p>
    <w:p w14:paraId="158D78B1" w14:textId="77777777" w:rsidR="002614DE" w:rsidRPr="00E507D4" w:rsidRDefault="002614DE" w:rsidP="002614DE">
      <w:pPr>
        <w:ind w:left="284"/>
        <w:rPr>
          <w:b/>
          <w:bCs/>
        </w:rPr>
      </w:pPr>
      <w:r w:rsidRPr="00E507D4">
        <w:rPr>
          <w:b/>
          <w:bCs/>
        </w:rPr>
        <w:t>Wellbeing</w:t>
      </w:r>
    </w:p>
    <w:p w14:paraId="6F5BE22F" w14:textId="77777777" w:rsidR="002614DE" w:rsidRDefault="002614DE" w:rsidP="002614DE">
      <w:pPr>
        <w:pStyle w:val="ListParagraph"/>
        <w:numPr>
          <w:ilvl w:val="0"/>
          <w:numId w:val="4"/>
        </w:numPr>
        <w:ind w:left="709"/>
      </w:pPr>
      <w:r>
        <w:t>Studying history offers opportunities for discussion, debates, exploration and discovery which promotes a sense of fun and fulfilment.</w:t>
      </w:r>
    </w:p>
    <w:p w14:paraId="330114A5" w14:textId="414E130D" w:rsidR="002614DE" w:rsidRDefault="002614DE" w:rsidP="002614DE">
      <w:pPr>
        <w:pStyle w:val="ListParagraph"/>
        <w:numPr>
          <w:ilvl w:val="0"/>
          <w:numId w:val="4"/>
        </w:numPr>
        <w:ind w:left="709"/>
      </w:pPr>
      <w:r>
        <w:t xml:space="preserve">History offers opportunities for </w:t>
      </w:r>
      <w:r w:rsidR="00542A98">
        <w:t>extracurricular</w:t>
      </w:r>
      <w:r>
        <w:t xml:space="preserve"> experiences such as trips and visits.</w:t>
      </w:r>
    </w:p>
    <w:p w14:paraId="4C2C48C3" w14:textId="77777777" w:rsidR="002614DE" w:rsidRDefault="002614DE" w:rsidP="002614DE">
      <w:pPr>
        <w:pStyle w:val="ListParagraph"/>
        <w:numPr>
          <w:ilvl w:val="0"/>
          <w:numId w:val="4"/>
        </w:numPr>
        <w:ind w:left="709"/>
      </w:pPr>
      <w:r>
        <w:t xml:space="preserve">History is about all of us and as such is inclusive in its very nature. </w:t>
      </w:r>
    </w:p>
    <w:p w14:paraId="03368ECC" w14:textId="77777777" w:rsidR="00892CEC" w:rsidRPr="000525B1" w:rsidRDefault="00892CEC" w:rsidP="00892CEC">
      <w:pPr>
        <w:pStyle w:val="ListParagraph"/>
        <w:ind w:left="709"/>
        <w:rPr>
          <w:rFonts w:ascii="Calisto MT" w:hAnsi="Calisto MT"/>
          <w:i/>
          <w:iCs/>
          <w:color w:val="4472C4" w:themeColor="accent1"/>
          <w:sz w:val="20"/>
          <w:szCs w:val="20"/>
        </w:rPr>
      </w:pPr>
    </w:p>
    <w:p w14:paraId="4299901D" w14:textId="77777777" w:rsidR="00B85667" w:rsidRDefault="00B85667" w:rsidP="000525B1">
      <w:pPr>
        <w:rPr>
          <w:b/>
          <w:bCs/>
        </w:rPr>
      </w:pPr>
    </w:p>
    <w:p w14:paraId="1A0F92E0" w14:textId="77777777" w:rsidR="00B85667" w:rsidRDefault="00B85667" w:rsidP="000525B1">
      <w:pPr>
        <w:rPr>
          <w:b/>
          <w:bCs/>
        </w:rPr>
      </w:pPr>
    </w:p>
    <w:p w14:paraId="3C17D2DE" w14:textId="77777777" w:rsidR="00B85667" w:rsidRDefault="00B85667" w:rsidP="000525B1">
      <w:pPr>
        <w:rPr>
          <w:b/>
          <w:bCs/>
        </w:rPr>
      </w:pPr>
    </w:p>
    <w:p w14:paraId="460115DC" w14:textId="77777777" w:rsidR="00B85667" w:rsidRDefault="00B85667" w:rsidP="000525B1">
      <w:pPr>
        <w:rPr>
          <w:b/>
          <w:bCs/>
        </w:rPr>
      </w:pPr>
    </w:p>
    <w:p w14:paraId="34130CD3" w14:textId="77777777" w:rsidR="00B85667" w:rsidRDefault="00B85667" w:rsidP="000525B1">
      <w:pPr>
        <w:rPr>
          <w:b/>
          <w:bCs/>
        </w:rPr>
      </w:pPr>
    </w:p>
    <w:p w14:paraId="7C37A9BD" w14:textId="32B064AD" w:rsidR="00AE787B" w:rsidRPr="00892CEC" w:rsidRDefault="006432F3" w:rsidP="000525B1">
      <w:pPr>
        <w:rPr>
          <w:b/>
          <w:bCs/>
        </w:rPr>
      </w:pPr>
      <w:r w:rsidRPr="00892CEC">
        <w:rPr>
          <w:b/>
          <w:bCs/>
        </w:rPr>
        <w:t>IMPLEMENTATION</w:t>
      </w:r>
    </w:p>
    <w:p w14:paraId="21CC11B3" w14:textId="419B32C9" w:rsidR="00AE787B" w:rsidRDefault="00AE787B" w:rsidP="000525B1">
      <w:r>
        <w:t>At Meadlands, we strive to meet the National Curriculum expectations and guidelines. See below for the Key Stage requirements:</w:t>
      </w:r>
    </w:p>
    <w:p w14:paraId="108CE163" w14:textId="2CCFC483" w:rsidR="00AE787B" w:rsidRPr="00AE787B" w:rsidRDefault="00AE787B" w:rsidP="000525B1">
      <w:pPr>
        <w:rPr>
          <w:b/>
          <w:bCs/>
        </w:rPr>
      </w:pPr>
      <w:r w:rsidRPr="00AE787B">
        <w:rPr>
          <w:b/>
          <w:bCs/>
        </w:rPr>
        <w:t>Key Stage 1</w:t>
      </w:r>
    </w:p>
    <w:p w14:paraId="6B47E20C" w14:textId="77777777" w:rsidR="00AE787B" w:rsidRDefault="00AE787B" w:rsidP="000525B1">
      <w:r>
        <w:t xml:space="preserve">Key Stage 1 Pupils should develop an awareness of the past, using common words and phrases relating to the passing of time. They should know where the people and events they study fit within a chronological framework and identify similarities and differences between ways of life in different periods. They should use a wide vocabulary of everyday historical terms. They should ask and answer questions, choosing and using parts of stories and other sources to show that they know and understand key features of events. They should understand some of the ways in which we find out about the past and identify different ways in which it is represented. Pupils should be taught about: </w:t>
      </w:r>
    </w:p>
    <w:p w14:paraId="09FB97C2" w14:textId="0312456E" w:rsidR="00AE787B" w:rsidRDefault="00AE787B" w:rsidP="00892CEC">
      <w:pPr>
        <w:ind w:left="851" w:hanging="567"/>
      </w:pPr>
      <w:r>
        <w:sym w:font="Symbol" w:char="F0B7"/>
      </w:r>
      <w:r>
        <w:t xml:space="preserve"> </w:t>
      </w:r>
      <w:r>
        <w:tab/>
        <w:t>Changes within living memory. Where appropriate, these should be used to reveal aspects of change in national life</w:t>
      </w:r>
      <w:r w:rsidR="00542A98">
        <w:t>.</w:t>
      </w:r>
    </w:p>
    <w:p w14:paraId="69952E56" w14:textId="2B0659D9" w:rsidR="00AE787B" w:rsidRDefault="00AE787B" w:rsidP="00892CEC">
      <w:pPr>
        <w:ind w:left="851" w:hanging="567"/>
      </w:pPr>
      <w:r>
        <w:sym w:font="Symbol" w:char="F0B7"/>
      </w:r>
      <w:r>
        <w:t xml:space="preserve"> </w:t>
      </w:r>
      <w:r>
        <w:tab/>
        <w:t>Events beyond living memory that are significant nationally or globally [for example, the Great Fire of London, the first aeroplane flight or events commemorated through festivals or anniversaries]</w:t>
      </w:r>
      <w:r w:rsidR="00542A98">
        <w:t>.</w:t>
      </w:r>
    </w:p>
    <w:p w14:paraId="262EDD83" w14:textId="107296C5" w:rsidR="00AE787B" w:rsidRDefault="00AE787B" w:rsidP="00892CEC">
      <w:pPr>
        <w:ind w:left="851" w:hanging="567"/>
      </w:pPr>
      <w:r>
        <w:sym w:font="Symbol" w:char="F0B7"/>
      </w:r>
      <w:r>
        <w:t xml:space="preserve"> </w:t>
      </w:r>
      <w:r>
        <w:tab/>
        <w:t>The lives of significant individuals in the past who have contributed to national and international achievements. Some should be used to compare aspects of life in different periods [for example, Elizabeth I and Queen Victoria, Christopher Columbus and Neil Armstrong, William Caxton and Tim Berners-Lee, Pieter Bruegel the Elder and LS Lowry, Rosa Parks and Emily Davison, Mary Seacole and/or Florence Nightingale and Edith Cavell]</w:t>
      </w:r>
      <w:r w:rsidR="00542A98">
        <w:t>.</w:t>
      </w:r>
    </w:p>
    <w:p w14:paraId="4F66BB71" w14:textId="1E31A35D" w:rsidR="00AE787B" w:rsidRDefault="00AE787B" w:rsidP="00892CEC">
      <w:pPr>
        <w:ind w:left="851" w:hanging="567"/>
      </w:pPr>
      <w:r>
        <w:sym w:font="Symbol" w:char="F0B7"/>
      </w:r>
      <w:r>
        <w:t xml:space="preserve"> </w:t>
      </w:r>
      <w:r>
        <w:tab/>
        <w:t xml:space="preserve">Significant historical events, </w:t>
      </w:r>
      <w:r w:rsidR="000A7E65">
        <w:t>people,</w:t>
      </w:r>
      <w:r>
        <w:t xml:space="preserve"> and places in their own locality</w:t>
      </w:r>
      <w:r w:rsidR="00542A98">
        <w:t xml:space="preserve"> such as Ham House. </w:t>
      </w:r>
    </w:p>
    <w:p w14:paraId="2243D802" w14:textId="77777777" w:rsidR="00892CEC" w:rsidRDefault="00892CEC" w:rsidP="000525B1">
      <w:pPr>
        <w:rPr>
          <w:b/>
          <w:bCs/>
        </w:rPr>
      </w:pPr>
    </w:p>
    <w:p w14:paraId="106CA307" w14:textId="5F10CAE0" w:rsidR="00AE787B" w:rsidRPr="00AE787B" w:rsidRDefault="00AE787B" w:rsidP="000525B1">
      <w:pPr>
        <w:rPr>
          <w:b/>
          <w:bCs/>
        </w:rPr>
      </w:pPr>
      <w:r w:rsidRPr="00AE787B">
        <w:rPr>
          <w:b/>
          <w:bCs/>
        </w:rPr>
        <w:t>Key Stage 2</w:t>
      </w:r>
    </w:p>
    <w:p w14:paraId="3A5AD899" w14:textId="4C9BCF4D" w:rsidR="00AE787B" w:rsidRDefault="00AE787B" w:rsidP="000525B1">
      <w:r>
        <w:t xml:space="preserve">Key Stage 2 Pupils should continue to develop a chronologically secure knowledge and understanding of British, local and world history, establishing clear narratives within and across the periods they study. They should note connections, contrasts and trends over time and develop the appropriate use of historical terms. They should regularly address and sometimes devise historically valid questions about change, cause, similarity and difference, and significance. They should construct informed responses that involve thoughtful selection and organisation of relevant historical information. They should understand how our knowledge of the past is constructed from a range of sources. Pupils should be taught about: </w:t>
      </w:r>
    </w:p>
    <w:p w14:paraId="3273F25E" w14:textId="2B9966C6" w:rsidR="00AE787B" w:rsidRDefault="00AE787B" w:rsidP="00892CEC">
      <w:pPr>
        <w:ind w:left="851" w:hanging="567"/>
      </w:pPr>
      <w:r>
        <w:sym w:font="Symbol" w:char="F0B7"/>
      </w:r>
      <w:r>
        <w:t xml:space="preserve"> </w:t>
      </w:r>
      <w:r>
        <w:tab/>
        <w:t>Changes in Britain from the Stone Age to the Iron Age</w:t>
      </w:r>
      <w:r w:rsidR="00542A98">
        <w:t>.</w:t>
      </w:r>
    </w:p>
    <w:p w14:paraId="34123FA8" w14:textId="59F53978" w:rsidR="00AE787B" w:rsidRDefault="00AE787B" w:rsidP="00892CEC">
      <w:pPr>
        <w:ind w:left="851" w:hanging="567"/>
      </w:pPr>
      <w:r>
        <w:sym w:font="Symbol" w:char="F0B7"/>
      </w:r>
      <w:r>
        <w:t xml:space="preserve"> </w:t>
      </w:r>
      <w:r>
        <w:tab/>
        <w:t>The Roman Empire and its impact on Britain</w:t>
      </w:r>
      <w:r w:rsidR="00542A98">
        <w:t>.</w:t>
      </w:r>
    </w:p>
    <w:p w14:paraId="793D1BBB" w14:textId="3DA18995" w:rsidR="00AE787B" w:rsidRDefault="00AE787B" w:rsidP="00892CEC">
      <w:pPr>
        <w:ind w:left="851" w:hanging="567"/>
      </w:pPr>
      <w:r>
        <w:sym w:font="Symbol" w:char="F0B7"/>
      </w:r>
      <w:r>
        <w:t xml:space="preserve"> </w:t>
      </w:r>
      <w:r>
        <w:tab/>
        <w:t>Britain’s settlement by Anglo-Saxons and Scots</w:t>
      </w:r>
      <w:r w:rsidR="00542A98">
        <w:t>.</w:t>
      </w:r>
    </w:p>
    <w:p w14:paraId="030B6E5D" w14:textId="0AC3BB3D" w:rsidR="00AE787B" w:rsidRDefault="00AE787B" w:rsidP="00892CEC">
      <w:pPr>
        <w:ind w:left="851" w:hanging="567"/>
      </w:pPr>
      <w:r>
        <w:sym w:font="Symbol" w:char="F0B7"/>
      </w:r>
      <w:r>
        <w:tab/>
      </w:r>
      <w:r w:rsidR="00542A98">
        <w:t>T</w:t>
      </w:r>
      <w:r>
        <w:t>he Viking and Anglo-Saxon struggle for the Kingdom of England to the time of Edward the Confessor</w:t>
      </w:r>
      <w:r w:rsidR="00542A98">
        <w:t>.</w:t>
      </w:r>
    </w:p>
    <w:p w14:paraId="4BCCAC0B" w14:textId="18D4FF1F" w:rsidR="00AE787B" w:rsidRDefault="00AE787B" w:rsidP="00892CEC">
      <w:pPr>
        <w:ind w:left="851" w:hanging="567"/>
      </w:pPr>
      <w:r>
        <w:sym w:font="Symbol" w:char="F0B7"/>
      </w:r>
      <w:r>
        <w:t xml:space="preserve"> </w:t>
      </w:r>
      <w:r>
        <w:tab/>
      </w:r>
      <w:r w:rsidR="00542A98">
        <w:t>A</w:t>
      </w:r>
      <w:r>
        <w:t xml:space="preserve"> local history study</w:t>
      </w:r>
      <w:r w:rsidR="00542A98">
        <w:t>, at Meadlands children in Year 5 study The Tudors.</w:t>
      </w:r>
    </w:p>
    <w:p w14:paraId="09338FD5" w14:textId="6B67CBE9" w:rsidR="00AE787B" w:rsidRDefault="00AE787B" w:rsidP="00892CEC">
      <w:pPr>
        <w:ind w:left="851" w:hanging="567"/>
      </w:pPr>
      <w:r>
        <w:sym w:font="Symbol" w:char="F0B7"/>
      </w:r>
      <w:r>
        <w:t xml:space="preserve"> </w:t>
      </w:r>
      <w:r>
        <w:tab/>
      </w:r>
      <w:r w:rsidR="00542A98">
        <w:t>A</w:t>
      </w:r>
      <w:r>
        <w:t xml:space="preserve"> study of an aspect or theme in British history that extends pupils’ chronological knowledge beyond 1066</w:t>
      </w:r>
      <w:r w:rsidR="00542A98">
        <w:t>.</w:t>
      </w:r>
    </w:p>
    <w:p w14:paraId="13F99AD7" w14:textId="43A243CB" w:rsidR="00AE787B" w:rsidRDefault="00AE787B" w:rsidP="00542A98">
      <w:pPr>
        <w:ind w:left="851" w:hanging="567"/>
      </w:pPr>
      <w:r>
        <w:sym w:font="Symbol" w:char="F0B7"/>
      </w:r>
      <w:r>
        <w:t xml:space="preserve"> </w:t>
      </w:r>
      <w:r>
        <w:tab/>
      </w:r>
      <w:r w:rsidR="00542A98">
        <w:t>T</w:t>
      </w:r>
      <w:r>
        <w:t>he achievements of the earliest civilizations – an overview of where and when the first civilizations appeared and a depth study of one of the following: Ancient Sumer; The Indus Valley; Ancient Egypt; The Shang Dynasty of Ancient China</w:t>
      </w:r>
      <w:r w:rsidR="00542A98">
        <w:t xml:space="preserve">. at Meadlands children in Year 5 study the Ancient Kingdom of Benin. </w:t>
      </w:r>
    </w:p>
    <w:p w14:paraId="7FD77C3F" w14:textId="0926CFF5" w:rsidR="00AE787B" w:rsidRDefault="00AE787B" w:rsidP="00892CEC">
      <w:pPr>
        <w:ind w:left="851" w:hanging="567"/>
      </w:pPr>
      <w:r>
        <w:sym w:font="Symbol" w:char="F0B7"/>
      </w:r>
      <w:r>
        <w:t xml:space="preserve"> </w:t>
      </w:r>
      <w:r>
        <w:tab/>
        <w:t>Ancient Greece – a study of Greek life and achievements and their influence on the western world</w:t>
      </w:r>
      <w:r w:rsidR="00542A98">
        <w:t>.</w:t>
      </w:r>
    </w:p>
    <w:p w14:paraId="73A09150" w14:textId="430F8D13" w:rsidR="00AE787B" w:rsidRDefault="00AE787B" w:rsidP="00892CEC">
      <w:pPr>
        <w:ind w:left="851" w:hanging="567"/>
      </w:pPr>
      <w:r>
        <w:sym w:font="Symbol" w:char="F0B7"/>
      </w:r>
      <w:r>
        <w:t xml:space="preserve"> </w:t>
      </w:r>
      <w:r>
        <w:tab/>
      </w:r>
      <w:r w:rsidR="00542A98">
        <w:t>A</w:t>
      </w:r>
      <w:r>
        <w:t xml:space="preserve"> non-European society that provides contrasts with British history – one study chosen from: early Islamic civilization, including a study of Baghdad c. AD 900; Mayan civilization c. AD 900; Benin (West Africa) c. AD 900-1300.</w:t>
      </w:r>
    </w:p>
    <w:p w14:paraId="46A3F2EF" w14:textId="6A43828A" w:rsidR="00542A98" w:rsidRDefault="00542A98" w:rsidP="00542A98">
      <w:pPr>
        <w:pStyle w:val="ListParagraph"/>
        <w:numPr>
          <w:ilvl w:val="0"/>
          <w:numId w:val="3"/>
        </w:numPr>
      </w:pPr>
      <w:r>
        <w:t xml:space="preserve">Although not listed on the National Curriculum, children in Year 6 study World War 2.  </w:t>
      </w:r>
    </w:p>
    <w:p w14:paraId="719F801C" w14:textId="7F9F3DBA" w:rsidR="001A0C11" w:rsidRPr="00E507D4" w:rsidRDefault="001A0C11" w:rsidP="00AE787B">
      <w:pPr>
        <w:ind w:left="567" w:hanging="567"/>
        <w:rPr>
          <w:b/>
          <w:bCs/>
        </w:rPr>
      </w:pPr>
      <w:r w:rsidRPr="00E507D4">
        <w:rPr>
          <w:b/>
          <w:bCs/>
        </w:rPr>
        <w:t>EYFS</w:t>
      </w:r>
    </w:p>
    <w:p w14:paraId="0A1CC263" w14:textId="3B5F6ADA" w:rsidR="001A0C11" w:rsidRDefault="00E507D4" w:rsidP="00E507D4">
      <w:r>
        <w:t xml:space="preserve">Young children are naturally curious about the world around them and this is a vital time to begin to embed important aspects of historical learning such as asking and answering questions, understanding historical </w:t>
      </w:r>
      <w:r w:rsidR="000A7E65">
        <w:t>vocabulary,</w:t>
      </w:r>
      <w:r>
        <w:t xml:space="preserve"> and using role play. </w:t>
      </w:r>
      <w:r w:rsidR="001A0C11">
        <w:t>History in early years is embedded into the area “Understanding</w:t>
      </w:r>
      <w:r>
        <w:t xml:space="preserve"> the World”. By the time children leave reception, they should:</w:t>
      </w:r>
    </w:p>
    <w:p w14:paraId="18FE6ADF" w14:textId="7C5EAC8C" w:rsidR="00E507D4" w:rsidRDefault="00E507D4" w:rsidP="00892CEC">
      <w:pPr>
        <w:pStyle w:val="ListParagraph"/>
        <w:numPr>
          <w:ilvl w:val="0"/>
          <w:numId w:val="3"/>
        </w:numPr>
        <w:ind w:left="993" w:hanging="567"/>
      </w:pPr>
      <w:r>
        <w:t>Talk about past and present events in their own lives and in the lives of family members</w:t>
      </w:r>
    </w:p>
    <w:p w14:paraId="570E8479" w14:textId="77777777" w:rsidR="00E507D4" w:rsidRDefault="00E507D4" w:rsidP="00892CEC">
      <w:pPr>
        <w:pStyle w:val="ListParagraph"/>
        <w:ind w:left="993" w:hanging="567"/>
      </w:pPr>
    </w:p>
    <w:p w14:paraId="5D44AD25" w14:textId="680A5929" w:rsidR="00E507D4" w:rsidRDefault="00E507D4" w:rsidP="00892CEC">
      <w:pPr>
        <w:pStyle w:val="ListParagraph"/>
        <w:numPr>
          <w:ilvl w:val="0"/>
          <w:numId w:val="3"/>
        </w:numPr>
        <w:ind w:left="993" w:hanging="567"/>
      </w:pPr>
      <w:r>
        <w:t>Know about the similarities and differences between themselves and others, among families, communities and traditions</w:t>
      </w:r>
    </w:p>
    <w:p w14:paraId="700B6A22" w14:textId="77777777" w:rsidR="00E507D4" w:rsidRDefault="00E507D4" w:rsidP="00892CEC">
      <w:pPr>
        <w:pStyle w:val="ListParagraph"/>
        <w:ind w:left="993" w:hanging="567"/>
      </w:pPr>
    </w:p>
    <w:p w14:paraId="00CE20DD" w14:textId="0A7959CE" w:rsidR="00E507D4" w:rsidRDefault="00E507D4" w:rsidP="00892CEC">
      <w:pPr>
        <w:pStyle w:val="ListParagraph"/>
        <w:numPr>
          <w:ilvl w:val="0"/>
          <w:numId w:val="3"/>
        </w:numPr>
        <w:ind w:left="993" w:hanging="567"/>
      </w:pPr>
      <w:r>
        <w:t>Know about similarities and differences in relation to places, objects, materials and living things</w:t>
      </w:r>
    </w:p>
    <w:p w14:paraId="6C76D7F3" w14:textId="77777777" w:rsidR="00E507D4" w:rsidRDefault="00E507D4" w:rsidP="00892CEC">
      <w:pPr>
        <w:pStyle w:val="ListParagraph"/>
        <w:ind w:left="993" w:hanging="567"/>
      </w:pPr>
    </w:p>
    <w:p w14:paraId="019711B8" w14:textId="095AD309" w:rsidR="00E507D4" w:rsidRDefault="00E507D4" w:rsidP="00892CEC">
      <w:pPr>
        <w:pStyle w:val="ListParagraph"/>
        <w:numPr>
          <w:ilvl w:val="0"/>
          <w:numId w:val="3"/>
        </w:numPr>
        <w:ind w:left="993" w:hanging="567"/>
      </w:pPr>
      <w:r>
        <w:t>Talk about the features of their own environment</w:t>
      </w:r>
    </w:p>
    <w:p w14:paraId="711322BF" w14:textId="77777777" w:rsidR="00024A97" w:rsidRPr="00892CEC" w:rsidRDefault="00024A97" w:rsidP="00AE787B">
      <w:pPr>
        <w:ind w:left="567" w:hanging="567"/>
        <w:rPr>
          <w:b/>
          <w:bCs/>
          <w:sz w:val="12"/>
          <w:szCs w:val="12"/>
        </w:rPr>
      </w:pPr>
    </w:p>
    <w:p w14:paraId="1169DAE1" w14:textId="1060EA8F" w:rsidR="00AE787B" w:rsidRPr="00E507D4" w:rsidRDefault="00E507D4" w:rsidP="00AE787B">
      <w:pPr>
        <w:ind w:left="567" w:hanging="567"/>
        <w:rPr>
          <w:b/>
          <w:bCs/>
        </w:rPr>
      </w:pPr>
      <w:r w:rsidRPr="00E507D4">
        <w:rPr>
          <w:b/>
          <w:bCs/>
        </w:rPr>
        <w:t>Teaching</w:t>
      </w:r>
    </w:p>
    <w:p w14:paraId="44E22544" w14:textId="7AFCA8B6" w:rsidR="00AE787B" w:rsidRDefault="00AE787B" w:rsidP="00AE787B">
      <w:r>
        <w:t>History is taught in blocks every term</w:t>
      </w:r>
      <w:r w:rsidR="00542A98">
        <w:t>, with each class completing 3 units of history</w:t>
      </w:r>
      <w:r>
        <w:t xml:space="preserve">. The curriculum is arranged so that the units are taught broadly in chronological order to give the children on overall sense of the passing of time </w:t>
      </w:r>
      <w:r w:rsidR="00A238E5">
        <w:t>(See appendix A)</w:t>
      </w:r>
      <w:r w:rsidR="009F2535">
        <w:t>.</w:t>
      </w:r>
      <w:r w:rsidR="00A238E5">
        <w:t xml:space="preserve"> </w:t>
      </w:r>
      <w:r>
        <w:t xml:space="preserve">Units of history are taught in line with the National Curriculum programmes of study. Teachers carefully plan units according to our subject </w:t>
      </w:r>
      <w:r w:rsidRPr="009F7491">
        <w:rPr>
          <w:b/>
          <w:bCs/>
          <w:i/>
          <w:iCs/>
        </w:rPr>
        <w:t>Knowledge Organisers</w:t>
      </w:r>
      <w:r>
        <w:t xml:space="preserve">, which ensure progression of history </w:t>
      </w:r>
      <w:r w:rsidRPr="00A238E5">
        <w:rPr>
          <w:b/>
          <w:bCs/>
          <w:i/>
          <w:iCs/>
        </w:rPr>
        <w:t>knowledge</w:t>
      </w:r>
      <w:r>
        <w:t xml:space="preserve"> and </w:t>
      </w:r>
      <w:r w:rsidRPr="00A238E5">
        <w:rPr>
          <w:b/>
          <w:bCs/>
          <w:i/>
          <w:iCs/>
        </w:rPr>
        <w:t>skills</w:t>
      </w:r>
      <w:r>
        <w:t xml:space="preserve">, </w:t>
      </w:r>
      <w:r w:rsidR="009F2535" w:rsidRPr="009F2535">
        <w:rPr>
          <w:b/>
          <w:bCs/>
          <w:i/>
          <w:iCs/>
        </w:rPr>
        <w:t xml:space="preserve">historical </w:t>
      </w:r>
      <w:r w:rsidR="000A7E65" w:rsidRPr="009F2535">
        <w:rPr>
          <w:b/>
          <w:bCs/>
          <w:i/>
          <w:iCs/>
        </w:rPr>
        <w:t>enquiry,</w:t>
      </w:r>
      <w:r w:rsidR="009F2535">
        <w:t xml:space="preserve"> </w:t>
      </w:r>
      <w:r>
        <w:t xml:space="preserve">and acquisition of </w:t>
      </w:r>
      <w:r w:rsidRPr="00A238E5">
        <w:rPr>
          <w:b/>
          <w:bCs/>
          <w:i/>
          <w:iCs/>
        </w:rPr>
        <w:t>key vocabulary</w:t>
      </w:r>
      <w:r>
        <w:t>. A</w:t>
      </w:r>
      <w:r w:rsidR="00542A98">
        <w:t xml:space="preserve">t the end of each history lesson, </w:t>
      </w:r>
      <w:r>
        <w:t xml:space="preserve">children fill in a </w:t>
      </w:r>
      <w:r w:rsidRPr="009F7491">
        <w:rPr>
          <w:b/>
          <w:bCs/>
          <w:i/>
          <w:iCs/>
        </w:rPr>
        <w:t>Learning Journey</w:t>
      </w:r>
      <w:r>
        <w:t xml:space="preserve"> to recall and summarise what they have learned.</w:t>
      </w:r>
    </w:p>
    <w:p w14:paraId="5BFA07D3" w14:textId="3AC98E94" w:rsidR="009F2535" w:rsidRDefault="009F2535" w:rsidP="00AE787B">
      <w:r>
        <w:rPr>
          <w:noProof/>
          <w:lang w:eastAsia="en-GB"/>
        </w:rPr>
        <w:drawing>
          <wp:anchor distT="0" distB="0" distL="114300" distR="114300" simplePos="0" relativeHeight="251665408" behindDoc="0" locked="0" layoutInCell="1" allowOverlap="1" wp14:anchorId="4D7E1099" wp14:editId="15A631D4">
            <wp:simplePos x="0" y="0"/>
            <wp:positionH relativeFrom="column">
              <wp:posOffset>1238250</wp:posOffset>
            </wp:positionH>
            <wp:positionV relativeFrom="paragraph">
              <wp:posOffset>143510</wp:posOffset>
            </wp:positionV>
            <wp:extent cx="3048635" cy="2857500"/>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3048635" cy="2857500"/>
                    </a:xfrm>
                    <a:prstGeom prst="rect">
                      <a:avLst/>
                    </a:prstGeom>
                  </pic:spPr>
                </pic:pic>
              </a:graphicData>
            </a:graphic>
            <wp14:sizeRelH relativeFrom="margin">
              <wp14:pctWidth>0</wp14:pctWidth>
            </wp14:sizeRelH>
            <wp14:sizeRelV relativeFrom="margin">
              <wp14:pctHeight>0</wp14:pctHeight>
            </wp14:sizeRelV>
          </wp:anchor>
        </w:drawing>
      </w:r>
    </w:p>
    <w:p w14:paraId="1F2C80EF" w14:textId="63FAC9F7" w:rsidR="009F2535" w:rsidRDefault="009F2535" w:rsidP="00AE787B"/>
    <w:p w14:paraId="06A94E27" w14:textId="1C3ACF5C" w:rsidR="009F2535" w:rsidRDefault="009F2535" w:rsidP="00AE787B"/>
    <w:p w14:paraId="1DFC9D9F" w14:textId="02A76825" w:rsidR="009F2535" w:rsidRDefault="009F2535" w:rsidP="00AE787B"/>
    <w:p w14:paraId="16932D10" w14:textId="77777777" w:rsidR="009F2535" w:rsidRDefault="009F2535" w:rsidP="00AE787B"/>
    <w:p w14:paraId="574B280E" w14:textId="77777777" w:rsidR="00892CEC" w:rsidRPr="00892CEC" w:rsidRDefault="00892CEC" w:rsidP="00AE787B">
      <w:pPr>
        <w:rPr>
          <w:sz w:val="10"/>
          <w:szCs w:val="10"/>
        </w:rPr>
      </w:pPr>
    </w:p>
    <w:p w14:paraId="32BC782C" w14:textId="1C069E6D" w:rsidR="00AE787B" w:rsidRDefault="00AE787B" w:rsidP="00AE787B">
      <w:pPr>
        <w:rPr>
          <w:sz w:val="8"/>
          <w:szCs w:val="8"/>
        </w:rPr>
      </w:pPr>
    </w:p>
    <w:p w14:paraId="44F88C85" w14:textId="0E33AAC1" w:rsidR="009F2535" w:rsidRDefault="009F2535" w:rsidP="00AE787B">
      <w:pPr>
        <w:rPr>
          <w:sz w:val="8"/>
          <w:szCs w:val="8"/>
        </w:rPr>
      </w:pPr>
    </w:p>
    <w:p w14:paraId="6F2A58D2" w14:textId="469E5EA9" w:rsidR="009F2535" w:rsidRDefault="009F2535" w:rsidP="00AE787B">
      <w:pPr>
        <w:rPr>
          <w:sz w:val="8"/>
          <w:szCs w:val="8"/>
        </w:rPr>
      </w:pPr>
    </w:p>
    <w:p w14:paraId="44A2424D" w14:textId="1FD653B3" w:rsidR="009F2535" w:rsidRDefault="009F2535" w:rsidP="00AE787B">
      <w:pPr>
        <w:rPr>
          <w:sz w:val="8"/>
          <w:szCs w:val="8"/>
        </w:rPr>
      </w:pPr>
    </w:p>
    <w:p w14:paraId="7C55B7B1" w14:textId="7F74EDF1" w:rsidR="009F2535" w:rsidRDefault="009F2535" w:rsidP="00AE787B">
      <w:pPr>
        <w:rPr>
          <w:sz w:val="8"/>
          <w:szCs w:val="8"/>
        </w:rPr>
      </w:pPr>
    </w:p>
    <w:p w14:paraId="43D94570" w14:textId="0149C284" w:rsidR="009F2535" w:rsidRDefault="009F2535" w:rsidP="00AE787B">
      <w:pPr>
        <w:rPr>
          <w:sz w:val="8"/>
          <w:szCs w:val="8"/>
        </w:rPr>
      </w:pPr>
    </w:p>
    <w:p w14:paraId="05B7F9DB" w14:textId="7DF8E700" w:rsidR="009F2535" w:rsidRDefault="009F2535" w:rsidP="00AE787B">
      <w:pPr>
        <w:rPr>
          <w:sz w:val="8"/>
          <w:szCs w:val="8"/>
        </w:rPr>
      </w:pPr>
    </w:p>
    <w:p w14:paraId="50C2E949" w14:textId="607C80E4" w:rsidR="009F2535" w:rsidRDefault="009F2535" w:rsidP="00AE787B">
      <w:pPr>
        <w:rPr>
          <w:sz w:val="8"/>
          <w:szCs w:val="8"/>
        </w:rPr>
      </w:pPr>
    </w:p>
    <w:p w14:paraId="23698FD5" w14:textId="23BFB287" w:rsidR="009F2535" w:rsidRDefault="009F2535" w:rsidP="00AE787B">
      <w:pPr>
        <w:rPr>
          <w:sz w:val="8"/>
          <w:szCs w:val="8"/>
        </w:rPr>
      </w:pPr>
    </w:p>
    <w:p w14:paraId="0C3097D9" w14:textId="77777777" w:rsidR="009F2535" w:rsidRPr="00892CEC" w:rsidRDefault="009F2535" w:rsidP="00AE787B">
      <w:pPr>
        <w:rPr>
          <w:sz w:val="8"/>
          <w:szCs w:val="8"/>
        </w:rPr>
      </w:pPr>
    </w:p>
    <w:tbl>
      <w:tblPr>
        <w:tblStyle w:val="TableGrid"/>
        <w:tblW w:w="0" w:type="auto"/>
        <w:tblLook w:val="04A0" w:firstRow="1" w:lastRow="0" w:firstColumn="1" w:lastColumn="0" w:noHBand="0" w:noVBand="1"/>
      </w:tblPr>
      <w:tblGrid>
        <w:gridCol w:w="2254"/>
        <w:gridCol w:w="2254"/>
        <w:gridCol w:w="2254"/>
        <w:gridCol w:w="2254"/>
      </w:tblGrid>
      <w:tr w:rsidR="00AE787B" w14:paraId="4A14A5E6" w14:textId="77777777" w:rsidTr="00F059EB">
        <w:tc>
          <w:tcPr>
            <w:tcW w:w="2254" w:type="dxa"/>
          </w:tcPr>
          <w:p w14:paraId="035AFAFE" w14:textId="77777777" w:rsidR="00AE787B" w:rsidRPr="00D23498" w:rsidRDefault="00AE787B" w:rsidP="00F059EB">
            <w:pPr>
              <w:rPr>
                <w:b/>
                <w:bCs/>
              </w:rPr>
            </w:pPr>
            <w:r w:rsidRPr="00D23498">
              <w:rPr>
                <w:b/>
                <w:bCs/>
              </w:rPr>
              <w:t>Year 1</w:t>
            </w:r>
          </w:p>
        </w:tc>
        <w:tc>
          <w:tcPr>
            <w:tcW w:w="2254" w:type="dxa"/>
          </w:tcPr>
          <w:p w14:paraId="545B8EEE" w14:textId="71A8DD38" w:rsidR="00AE787B" w:rsidRDefault="00AE787B" w:rsidP="00F059EB">
            <w:r>
              <w:t xml:space="preserve">Changes in living memory: </w:t>
            </w:r>
            <w:r w:rsidR="007C1347">
              <w:t>King Charles III</w:t>
            </w:r>
          </w:p>
        </w:tc>
        <w:tc>
          <w:tcPr>
            <w:tcW w:w="2254" w:type="dxa"/>
          </w:tcPr>
          <w:p w14:paraId="57872430" w14:textId="77777777" w:rsidR="00AE787B" w:rsidRDefault="00AE787B" w:rsidP="00F059EB">
            <w:r>
              <w:t>A local study – Ham House</w:t>
            </w:r>
          </w:p>
        </w:tc>
        <w:tc>
          <w:tcPr>
            <w:tcW w:w="2254" w:type="dxa"/>
          </w:tcPr>
          <w:p w14:paraId="76843C92" w14:textId="77777777" w:rsidR="00AE787B" w:rsidRDefault="00AE787B" w:rsidP="00F059EB">
            <w:r>
              <w:t>Explorers of the sky</w:t>
            </w:r>
          </w:p>
        </w:tc>
      </w:tr>
      <w:tr w:rsidR="00AE787B" w14:paraId="6F5919F0" w14:textId="77777777" w:rsidTr="00F059EB">
        <w:tc>
          <w:tcPr>
            <w:tcW w:w="2254" w:type="dxa"/>
          </w:tcPr>
          <w:p w14:paraId="152D41F2" w14:textId="77777777" w:rsidR="00AE787B" w:rsidRPr="00D23498" w:rsidRDefault="00AE787B" w:rsidP="00F059EB">
            <w:pPr>
              <w:rPr>
                <w:b/>
                <w:bCs/>
              </w:rPr>
            </w:pPr>
            <w:r w:rsidRPr="00D23498">
              <w:rPr>
                <w:b/>
                <w:bCs/>
              </w:rPr>
              <w:t>Year 2</w:t>
            </w:r>
          </w:p>
        </w:tc>
        <w:tc>
          <w:tcPr>
            <w:tcW w:w="2254" w:type="dxa"/>
          </w:tcPr>
          <w:p w14:paraId="0447AF25" w14:textId="77777777" w:rsidR="00AE787B" w:rsidRDefault="00AE787B" w:rsidP="00F059EB">
            <w:r>
              <w:t>The Great Fire of London</w:t>
            </w:r>
          </w:p>
        </w:tc>
        <w:tc>
          <w:tcPr>
            <w:tcW w:w="2254" w:type="dxa"/>
          </w:tcPr>
          <w:p w14:paraId="4D16C3D5" w14:textId="4D273BAA" w:rsidR="00AE787B" w:rsidRDefault="00AE787B" w:rsidP="00F059EB">
            <w:r>
              <w:t xml:space="preserve">Women in </w:t>
            </w:r>
            <w:r w:rsidR="00542A98">
              <w:t>h</w:t>
            </w:r>
            <w:r>
              <w:t>istory</w:t>
            </w:r>
          </w:p>
        </w:tc>
        <w:tc>
          <w:tcPr>
            <w:tcW w:w="2254" w:type="dxa"/>
          </w:tcPr>
          <w:p w14:paraId="7D638E5A" w14:textId="343EF2E9" w:rsidR="00AE787B" w:rsidRDefault="00AE787B" w:rsidP="00F059EB">
            <w:r>
              <w:t xml:space="preserve">Explorers of the </w:t>
            </w:r>
            <w:r w:rsidR="00542A98">
              <w:t>s</w:t>
            </w:r>
            <w:r>
              <w:t xml:space="preserve">eas and </w:t>
            </w:r>
            <w:r w:rsidR="00542A98">
              <w:t>s</w:t>
            </w:r>
            <w:r>
              <w:t>kies</w:t>
            </w:r>
          </w:p>
        </w:tc>
      </w:tr>
      <w:tr w:rsidR="00AE787B" w14:paraId="3A8114B6" w14:textId="77777777" w:rsidTr="00F059EB">
        <w:tc>
          <w:tcPr>
            <w:tcW w:w="2254" w:type="dxa"/>
          </w:tcPr>
          <w:p w14:paraId="48450725" w14:textId="77777777" w:rsidR="00AE787B" w:rsidRPr="00D23498" w:rsidRDefault="00AE787B" w:rsidP="00F059EB">
            <w:pPr>
              <w:rPr>
                <w:b/>
                <w:bCs/>
              </w:rPr>
            </w:pPr>
            <w:r w:rsidRPr="00D23498">
              <w:rPr>
                <w:b/>
                <w:bCs/>
              </w:rPr>
              <w:t>Year 3</w:t>
            </w:r>
          </w:p>
        </w:tc>
        <w:tc>
          <w:tcPr>
            <w:tcW w:w="2254" w:type="dxa"/>
          </w:tcPr>
          <w:p w14:paraId="1B2FF321" w14:textId="77777777" w:rsidR="00AE787B" w:rsidRDefault="00AE787B" w:rsidP="00F059EB">
            <w:r>
              <w:t>From Stone Age to Iron Age</w:t>
            </w:r>
          </w:p>
        </w:tc>
        <w:tc>
          <w:tcPr>
            <w:tcW w:w="2254" w:type="dxa"/>
          </w:tcPr>
          <w:p w14:paraId="198F06EB" w14:textId="77777777" w:rsidR="00AE787B" w:rsidRDefault="00AE787B" w:rsidP="00F059EB">
            <w:r>
              <w:t>Study of Ancient Egypt</w:t>
            </w:r>
          </w:p>
        </w:tc>
        <w:tc>
          <w:tcPr>
            <w:tcW w:w="2254" w:type="dxa"/>
          </w:tcPr>
          <w:p w14:paraId="1F091541" w14:textId="77777777" w:rsidR="00AE787B" w:rsidRDefault="00AE787B" w:rsidP="00F059EB">
            <w:r>
              <w:t>The impact of the Romans on Britain</w:t>
            </w:r>
          </w:p>
        </w:tc>
      </w:tr>
      <w:tr w:rsidR="00AE787B" w14:paraId="58BFBE06" w14:textId="77777777" w:rsidTr="00F059EB">
        <w:tc>
          <w:tcPr>
            <w:tcW w:w="2254" w:type="dxa"/>
          </w:tcPr>
          <w:p w14:paraId="05046981" w14:textId="77777777" w:rsidR="00AE787B" w:rsidRPr="00D23498" w:rsidRDefault="00AE787B" w:rsidP="00F059EB">
            <w:pPr>
              <w:rPr>
                <w:b/>
                <w:bCs/>
              </w:rPr>
            </w:pPr>
            <w:r w:rsidRPr="00D23498">
              <w:rPr>
                <w:b/>
                <w:bCs/>
              </w:rPr>
              <w:t>Year 4</w:t>
            </w:r>
          </w:p>
        </w:tc>
        <w:tc>
          <w:tcPr>
            <w:tcW w:w="2254" w:type="dxa"/>
          </w:tcPr>
          <w:p w14:paraId="1550361C" w14:textId="77777777" w:rsidR="00AE787B" w:rsidRDefault="00AE787B" w:rsidP="00F059EB">
            <w:r>
              <w:t>The study of Ancient Greece</w:t>
            </w:r>
          </w:p>
        </w:tc>
        <w:tc>
          <w:tcPr>
            <w:tcW w:w="2254" w:type="dxa"/>
          </w:tcPr>
          <w:p w14:paraId="41388525" w14:textId="77777777" w:rsidR="00AE787B" w:rsidRDefault="00AE787B" w:rsidP="00F059EB">
            <w:r>
              <w:t>The Anglo-Saxons arrival in Britain</w:t>
            </w:r>
          </w:p>
        </w:tc>
        <w:tc>
          <w:tcPr>
            <w:tcW w:w="2254" w:type="dxa"/>
          </w:tcPr>
          <w:p w14:paraId="3058C664" w14:textId="77777777" w:rsidR="00AE787B" w:rsidRDefault="00AE787B" w:rsidP="00F059EB">
            <w:r>
              <w:t>The Vikings</w:t>
            </w:r>
          </w:p>
        </w:tc>
      </w:tr>
      <w:tr w:rsidR="00AE787B" w14:paraId="6A727639" w14:textId="77777777" w:rsidTr="00F059EB">
        <w:tc>
          <w:tcPr>
            <w:tcW w:w="2254" w:type="dxa"/>
          </w:tcPr>
          <w:p w14:paraId="4EE9C1E6" w14:textId="77777777" w:rsidR="00AE787B" w:rsidRPr="00D23498" w:rsidRDefault="00AE787B" w:rsidP="00F059EB">
            <w:pPr>
              <w:rPr>
                <w:b/>
                <w:bCs/>
              </w:rPr>
            </w:pPr>
            <w:r w:rsidRPr="00D23498">
              <w:rPr>
                <w:b/>
                <w:bCs/>
              </w:rPr>
              <w:t>Year 5</w:t>
            </w:r>
          </w:p>
        </w:tc>
        <w:tc>
          <w:tcPr>
            <w:tcW w:w="2254" w:type="dxa"/>
          </w:tcPr>
          <w:p w14:paraId="78C06699" w14:textId="0715907D" w:rsidR="00AE787B" w:rsidRDefault="00AE787B" w:rsidP="00F059EB">
            <w:r>
              <w:t xml:space="preserve">The </w:t>
            </w:r>
            <w:r w:rsidR="00542A98">
              <w:t>A</w:t>
            </w:r>
            <w:r>
              <w:t xml:space="preserve">ncient </w:t>
            </w:r>
            <w:r w:rsidR="00542A98">
              <w:t>K</w:t>
            </w:r>
            <w:r>
              <w:t>ingdom of Benin</w:t>
            </w:r>
          </w:p>
        </w:tc>
        <w:tc>
          <w:tcPr>
            <w:tcW w:w="2254" w:type="dxa"/>
          </w:tcPr>
          <w:p w14:paraId="082CF7D1" w14:textId="77777777" w:rsidR="00AE787B" w:rsidRDefault="00AE787B" w:rsidP="00F059EB">
            <w:r>
              <w:t>The Tudors (local study)</w:t>
            </w:r>
          </w:p>
        </w:tc>
        <w:tc>
          <w:tcPr>
            <w:tcW w:w="2254" w:type="dxa"/>
          </w:tcPr>
          <w:p w14:paraId="402BC6B2" w14:textId="77777777" w:rsidR="00AE787B" w:rsidRDefault="00AE787B" w:rsidP="00F059EB">
            <w:r>
              <w:t>The History of the Technological Age and Business Enterprise</w:t>
            </w:r>
          </w:p>
        </w:tc>
      </w:tr>
      <w:tr w:rsidR="00AE787B" w14:paraId="68BE8F47" w14:textId="77777777" w:rsidTr="00542A98">
        <w:trPr>
          <w:trHeight w:val="70"/>
        </w:trPr>
        <w:tc>
          <w:tcPr>
            <w:tcW w:w="2254" w:type="dxa"/>
          </w:tcPr>
          <w:p w14:paraId="442E6790" w14:textId="77777777" w:rsidR="00AE787B" w:rsidRPr="00D23498" w:rsidRDefault="00AE787B" w:rsidP="00F059EB">
            <w:pPr>
              <w:rPr>
                <w:b/>
                <w:bCs/>
              </w:rPr>
            </w:pPr>
            <w:r w:rsidRPr="00D23498">
              <w:rPr>
                <w:b/>
                <w:bCs/>
              </w:rPr>
              <w:t>Year 6</w:t>
            </w:r>
          </w:p>
        </w:tc>
        <w:tc>
          <w:tcPr>
            <w:tcW w:w="2254" w:type="dxa"/>
          </w:tcPr>
          <w:p w14:paraId="4347C6A5" w14:textId="77777777" w:rsidR="00AE787B" w:rsidRDefault="00AE787B" w:rsidP="00F059EB">
            <w:r>
              <w:t>World War Two</w:t>
            </w:r>
          </w:p>
        </w:tc>
        <w:tc>
          <w:tcPr>
            <w:tcW w:w="2254" w:type="dxa"/>
          </w:tcPr>
          <w:p w14:paraId="074B19CE" w14:textId="77777777" w:rsidR="00AE787B" w:rsidRDefault="00AE787B" w:rsidP="00F059EB">
            <w:r>
              <w:t>The Victorians</w:t>
            </w:r>
          </w:p>
          <w:p w14:paraId="339C7EC9" w14:textId="794C8304" w:rsidR="00892CEC" w:rsidRDefault="00892CEC" w:rsidP="00F059EB"/>
        </w:tc>
        <w:tc>
          <w:tcPr>
            <w:tcW w:w="2254" w:type="dxa"/>
            <w:shd w:val="clear" w:color="auto" w:fill="000000" w:themeFill="text1"/>
          </w:tcPr>
          <w:p w14:paraId="15B8AC81" w14:textId="77777777" w:rsidR="00AE787B" w:rsidRDefault="00AE787B" w:rsidP="00F059EB"/>
        </w:tc>
      </w:tr>
    </w:tbl>
    <w:p w14:paraId="5899E4DD" w14:textId="660E4A4D" w:rsidR="00AE787B" w:rsidRPr="00AE787B" w:rsidRDefault="00AE787B" w:rsidP="00892CEC">
      <w:pPr>
        <w:rPr>
          <w:b/>
          <w:bCs/>
        </w:rPr>
      </w:pPr>
      <w:r w:rsidRPr="00AE787B">
        <w:rPr>
          <w:b/>
          <w:bCs/>
          <w:noProof/>
          <w:lang w:eastAsia="en-GB"/>
        </w:rPr>
        <w:drawing>
          <wp:anchor distT="0" distB="0" distL="114300" distR="114300" simplePos="0" relativeHeight="251658240" behindDoc="0" locked="0" layoutInCell="1" allowOverlap="1" wp14:anchorId="243371C1" wp14:editId="3183F8AB">
            <wp:simplePos x="0" y="0"/>
            <wp:positionH relativeFrom="column">
              <wp:posOffset>-695325</wp:posOffset>
            </wp:positionH>
            <wp:positionV relativeFrom="paragraph">
              <wp:posOffset>523240</wp:posOffset>
            </wp:positionV>
            <wp:extent cx="7096125" cy="4181475"/>
            <wp:effectExtent l="0" t="0" r="0" b="8255"/>
            <wp:wrapSquare wrapText="bothSides"/>
            <wp:docPr id="1" name="Picture 1"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able&#10;&#10;Description automatically generated"/>
                    <pic:cNvPicPr/>
                  </pic:nvPicPr>
                  <pic:blipFill rotWithShape="1">
                    <a:blip r:embed="rId11" cstate="print">
                      <a:extLst>
                        <a:ext uri="{28A0092B-C50C-407E-A947-70E740481C1C}">
                          <a14:useLocalDpi xmlns:a14="http://schemas.microsoft.com/office/drawing/2010/main" val="0"/>
                        </a:ext>
                      </a:extLst>
                    </a:blip>
                    <a:srcRect t="4746" b="11910"/>
                    <a:stretch/>
                  </pic:blipFill>
                  <pic:spPr bwMode="auto">
                    <a:xfrm>
                      <a:off x="0" y="0"/>
                      <a:ext cx="7096125" cy="41814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AE787B">
        <w:rPr>
          <w:b/>
          <w:bCs/>
        </w:rPr>
        <w:t>Progression of history skills</w:t>
      </w:r>
    </w:p>
    <w:p w14:paraId="6605F8F9" w14:textId="40CA9D91" w:rsidR="00892CEC" w:rsidRDefault="00892CEC" w:rsidP="00AE787B">
      <w:pPr>
        <w:ind w:left="567" w:hanging="567"/>
        <w:rPr>
          <w:b/>
          <w:bCs/>
        </w:rPr>
      </w:pPr>
    </w:p>
    <w:p w14:paraId="6F402F28" w14:textId="130D1F36" w:rsidR="00803EE5" w:rsidRDefault="00803EE5" w:rsidP="00AE787B">
      <w:pPr>
        <w:ind w:left="567" w:hanging="567"/>
        <w:rPr>
          <w:b/>
          <w:bCs/>
        </w:rPr>
      </w:pPr>
    </w:p>
    <w:p w14:paraId="1F1F9DDD" w14:textId="5E58039E" w:rsidR="00C00DF7" w:rsidRPr="00C00DF7" w:rsidRDefault="00C00DF7" w:rsidP="00C00DF7">
      <w:pPr>
        <w:ind w:left="567" w:hanging="567"/>
        <w:rPr>
          <w:b/>
        </w:rPr>
      </w:pPr>
      <w:r w:rsidRPr="00C00DF7">
        <w:rPr>
          <w:b/>
          <w:bCs/>
          <w:u w:val="single"/>
        </w:rPr>
        <w:t>Spoken Language/Oracy</w:t>
      </w:r>
    </w:p>
    <w:p w14:paraId="3444FD58" w14:textId="21DCC013" w:rsidR="00C00DF7" w:rsidRPr="00C00DF7" w:rsidRDefault="00C00DF7" w:rsidP="00C00DF7">
      <w:r w:rsidRPr="00C00DF7">
        <w:t xml:space="preserve">At Meadlands, we believe that speaking and listening form the foundations of </w:t>
      </w:r>
      <w:r w:rsidR="001D43B2">
        <w:t>good</w:t>
      </w:r>
      <w:r w:rsidRPr="00C00DF7">
        <w:t xml:space="preserve"> learning</w:t>
      </w:r>
      <w:r w:rsidR="001D43B2">
        <w:t xml:space="preserve"> in History</w:t>
      </w:r>
      <w:r w:rsidRPr="00C00DF7">
        <w:t xml:space="preserve">. In formal and informal situations, we create and encourage opportunities for meaningful conversation, discussion, and debate about learning. Questioning forms the basis of our teaching and we strongly encourage children to be curious and to share their thoughts confidently in a supportive environment. Through spoken language, children learn how other people make sense of the world, how language is sued to reason, how emotions and identities are expressed, and how to work together to solve problems. </w:t>
      </w:r>
    </w:p>
    <w:p w14:paraId="55B7F6A1" w14:textId="77777777" w:rsidR="00C00DF7" w:rsidRPr="00C00DF7" w:rsidRDefault="00C00DF7" w:rsidP="00C00DF7">
      <w:pPr>
        <w:ind w:left="567" w:hanging="567"/>
      </w:pPr>
      <w:r w:rsidRPr="00C00DF7">
        <w:rPr>
          <w:bCs/>
        </w:rPr>
        <w:t>What does speaking and listening look like at Meadlands?</w:t>
      </w:r>
    </w:p>
    <w:p w14:paraId="0D7D5A47" w14:textId="77777777" w:rsidR="00C00DF7" w:rsidRPr="00C00DF7" w:rsidRDefault="00C00DF7" w:rsidP="00C00DF7">
      <w:pPr>
        <w:ind w:left="567" w:hanging="567"/>
      </w:pPr>
      <w:r w:rsidRPr="00C00DF7">
        <w:t>Across the school:</w:t>
      </w:r>
    </w:p>
    <w:p w14:paraId="1CFD1CD4" w14:textId="77777777" w:rsidR="00CA13F8" w:rsidRPr="00C00DF7" w:rsidRDefault="00660A2E" w:rsidP="00C00DF7">
      <w:pPr>
        <w:numPr>
          <w:ilvl w:val="0"/>
          <w:numId w:val="7"/>
        </w:numPr>
      </w:pPr>
      <w:r w:rsidRPr="00C00DF7">
        <w:t>Listening to and participating in stories, articles, poems, rhymes and songs</w:t>
      </w:r>
    </w:p>
    <w:p w14:paraId="3547ABFC" w14:textId="77777777" w:rsidR="00CA13F8" w:rsidRPr="00C00DF7" w:rsidRDefault="00660A2E" w:rsidP="00C00DF7">
      <w:pPr>
        <w:numPr>
          <w:ilvl w:val="0"/>
          <w:numId w:val="7"/>
        </w:numPr>
      </w:pPr>
      <w:r w:rsidRPr="00C00DF7">
        <w:t>Use of sentence stems to scaffold oral responses in class</w:t>
      </w:r>
    </w:p>
    <w:p w14:paraId="199DBA84" w14:textId="77777777" w:rsidR="00CA13F8" w:rsidRPr="00C00DF7" w:rsidRDefault="00660A2E" w:rsidP="00C00DF7">
      <w:pPr>
        <w:numPr>
          <w:ilvl w:val="0"/>
          <w:numId w:val="7"/>
        </w:numPr>
      </w:pPr>
      <w:r w:rsidRPr="00C00DF7">
        <w:t xml:space="preserve">Using the strategy </w:t>
      </w:r>
      <w:r w:rsidRPr="00C00DF7">
        <w:rPr>
          <w:bCs/>
          <w:i/>
          <w:iCs/>
        </w:rPr>
        <w:t>Agree, Build, Challenge</w:t>
      </w:r>
      <w:r w:rsidRPr="00C00DF7">
        <w:t xml:space="preserve"> to guide respectful discussions</w:t>
      </w:r>
    </w:p>
    <w:p w14:paraId="530916DE" w14:textId="77777777" w:rsidR="00CA13F8" w:rsidRPr="00C00DF7" w:rsidRDefault="00660A2E" w:rsidP="00C00DF7">
      <w:pPr>
        <w:numPr>
          <w:ilvl w:val="0"/>
          <w:numId w:val="7"/>
        </w:numPr>
      </w:pPr>
      <w:r w:rsidRPr="00C00DF7">
        <w:t>Questioning across the curriculum</w:t>
      </w:r>
    </w:p>
    <w:p w14:paraId="1EBF3657" w14:textId="77777777" w:rsidR="00CA13F8" w:rsidRPr="00C00DF7" w:rsidRDefault="00660A2E" w:rsidP="00C00DF7">
      <w:pPr>
        <w:numPr>
          <w:ilvl w:val="0"/>
          <w:numId w:val="7"/>
        </w:numPr>
      </w:pPr>
      <w:r w:rsidRPr="00C00DF7">
        <w:t>Drawing links verbally across the curriculum</w:t>
      </w:r>
    </w:p>
    <w:p w14:paraId="6111E84C" w14:textId="45555F08" w:rsidR="00CA13F8" w:rsidRPr="00C00DF7" w:rsidRDefault="00660A2E" w:rsidP="00C00DF7">
      <w:pPr>
        <w:numPr>
          <w:ilvl w:val="0"/>
          <w:numId w:val="7"/>
        </w:numPr>
      </w:pPr>
      <w:r w:rsidRPr="00C00DF7">
        <w:t>Reciting and reading aloud</w:t>
      </w:r>
    </w:p>
    <w:p w14:paraId="07098800" w14:textId="77777777" w:rsidR="00CA13F8" w:rsidRPr="00C00DF7" w:rsidRDefault="00660A2E" w:rsidP="00C00DF7">
      <w:pPr>
        <w:numPr>
          <w:ilvl w:val="0"/>
          <w:numId w:val="7"/>
        </w:numPr>
      </w:pPr>
      <w:r w:rsidRPr="00C00DF7">
        <w:t>Presenting in front of an audience</w:t>
      </w:r>
    </w:p>
    <w:p w14:paraId="58FB4B73" w14:textId="77777777" w:rsidR="00CA13F8" w:rsidRPr="00C00DF7" w:rsidRDefault="00660A2E" w:rsidP="00C00DF7">
      <w:pPr>
        <w:numPr>
          <w:ilvl w:val="0"/>
          <w:numId w:val="7"/>
        </w:numPr>
      </w:pPr>
      <w:r w:rsidRPr="00C00DF7">
        <w:t>Debating</w:t>
      </w:r>
    </w:p>
    <w:p w14:paraId="3B8A55BE" w14:textId="13D27B56" w:rsidR="00CA13F8" w:rsidRDefault="00660A2E" w:rsidP="00C00DF7">
      <w:pPr>
        <w:numPr>
          <w:ilvl w:val="0"/>
          <w:numId w:val="7"/>
        </w:numPr>
      </w:pPr>
      <w:r w:rsidRPr="00C00DF7">
        <w:t>Group work and reporting back</w:t>
      </w:r>
    </w:p>
    <w:p w14:paraId="0CD25861" w14:textId="4F2CBF93" w:rsidR="00D627F1" w:rsidRDefault="00D627F1" w:rsidP="00C00DF7">
      <w:pPr>
        <w:numPr>
          <w:ilvl w:val="0"/>
          <w:numId w:val="7"/>
        </w:numPr>
      </w:pPr>
      <w:r>
        <w:t>Using lollipop sticks for participation</w:t>
      </w:r>
    </w:p>
    <w:p w14:paraId="02BE47D8" w14:textId="0E2845B0" w:rsidR="00D627F1" w:rsidRPr="00C00DF7" w:rsidRDefault="00D627F1" w:rsidP="00C00DF7">
      <w:pPr>
        <w:numPr>
          <w:ilvl w:val="0"/>
          <w:numId w:val="7"/>
        </w:numPr>
      </w:pPr>
      <w:r>
        <w:t>Talk partners</w:t>
      </w:r>
    </w:p>
    <w:p w14:paraId="17F13839" w14:textId="77777777" w:rsidR="009F2535" w:rsidRDefault="009F2535" w:rsidP="00AE787B">
      <w:pPr>
        <w:ind w:left="567" w:hanging="567"/>
        <w:rPr>
          <w:b/>
          <w:bCs/>
        </w:rPr>
      </w:pPr>
    </w:p>
    <w:p w14:paraId="28F9ED1A" w14:textId="272A2C46" w:rsidR="00AE787B" w:rsidRPr="00CA0FF2" w:rsidRDefault="00AE787B" w:rsidP="00AE787B">
      <w:pPr>
        <w:ind w:left="567" w:hanging="567"/>
        <w:rPr>
          <w:b/>
          <w:bCs/>
        </w:rPr>
      </w:pPr>
      <w:r w:rsidRPr="00CA0FF2">
        <w:rPr>
          <w:b/>
          <w:bCs/>
        </w:rPr>
        <w:t>Planning</w:t>
      </w:r>
    </w:p>
    <w:p w14:paraId="3E7B0382" w14:textId="093D126B" w:rsidR="00AE787B" w:rsidRDefault="00AE787B" w:rsidP="00CA0FF2">
      <w:r>
        <w:t xml:space="preserve">History is planned in units by class teachers and overseen by the subject leader. </w:t>
      </w:r>
      <w:r w:rsidR="00CA0FF2">
        <w:t>Planning takes the form of:</w:t>
      </w:r>
    </w:p>
    <w:p w14:paraId="09857A4C" w14:textId="451B82E1" w:rsidR="00CA0FF2" w:rsidRDefault="00CA0FF2" w:rsidP="00CA0FF2">
      <w:pPr>
        <w:pStyle w:val="ListParagraph"/>
        <w:numPr>
          <w:ilvl w:val="0"/>
          <w:numId w:val="2"/>
        </w:numPr>
      </w:pPr>
      <w:r w:rsidRPr="00CA0FF2">
        <w:rPr>
          <w:b/>
          <w:bCs/>
        </w:rPr>
        <w:t>Knowledge organiser</w:t>
      </w:r>
      <w:r>
        <w:t xml:space="preserve"> – which outlines the knowledge and skills to be taught, the vocabulary, </w:t>
      </w:r>
      <w:r w:rsidR="00A739E2">
        <w:t>significant individuals</w:t>
      </w:r>
      <w:r>
        <w:t xml:space="preserve">, links forwards and backwards and ambitious outcomes. </w:t>
      </w:r>
    </w:p>
    <w:p w14:paraId="70F10F32" w14:textId="77777777" w:rsidR="00CA0FF2" w:rsidRDefault="00CA0FF2" w:rsidP="00CA0FF2">
      <w:pPr>
        <w:pStyle w:val="ListParagraph"/>
      </w:pPr>
    </w:p>
    <w:p w14:paraId="6AA3CEE8" w14:textId="27ACCCDC" w:rsidR="00CA0FF2" w:rsidRDefault="00CA0FF2" w:rsidP="00CA0FF2">
      <w:pPr>
        <w:pStyle w:val="ListParagraph"/>
        <w:numPr>
          <w:ilvl w:val="0"/>
          <w:numId w:val="2"/>
        </w:numPr>
      </w:pPr>
      <w:r w:rsidRPr="00CA0FF2">
        <w:rPr>
          <w:b/>
          <w:bCs/>
        </w:rPr>
        <w:t>Mid-term plan</w:t>
      </w:r>
      <w:r>
        <w:t xml:space="preserve"> – breaks down the number of lessons to be taught, the learning challenges, the lesson focus, key questions, </w:t>
      </w:r>
      <w:r w:rsidR="00BC2E24">
        <w:t xml:space="preserve">key </w:t>
      </w:r>
      <w:r w:rsidR="000A7E65">
        <w:t>vocabulary,</w:t>
      </w:r>
      <w:r>
        <w:t xml:space="preserve"> resources needed</w:t>
      </w:r>
      <w:r w:rsidR="00542A98">
        <w:t xml:space="preserve"> and a statement of what the children will have learnt by the end of the lesson. </w:t>
      </w:r>
    </w:p>
    <w:p w14:paraId="4438B075" w14:textId="77777777" w:rsidR="00CA0FF2" w:rsidRDefault="00CA0FF2" w:rsidP="00CA0FF2">
      <w:pPr>
        <w:pStyle w:val="ListParagraph"/>
      </w:pPr>
    </w:p>
    <w:p w14:paraId="40A8EF93" w14:textId="53E07C52" w:rsidR="00CA0FF2" w:rsidRDefault="00CA0FF2" w:rsidP="00CA0FF2">
      <w:pPr>
        <w:pStyle w:val="ListParagraph"/>
        <w:numPr>
          <w:ilvl w:val="0"/>
          <w:numId w:val="2"/>
        </w:numPr>
      </w:pPr>
      <w:r w:rsidRPr="00CA0FF2">
        <w:rPr>
          <w:b/>
          <w:bCs/>
        </w:rPr>
        <w:t>Lesson slides</w:t>
      </w:r>
      <w:r>
        <w:t xml:space="preserve"> – the plan for the individual lesson with the learning challenge and relevant information.</w:t>
      </w:r>
      <w:r w:rsidR="000471FE">
        <w:t xml:space="preserve"> These will include vocabulary and key enquiry questions. </w:t>
      </w:r>
      <w:r>
        <w:t xml:space="preserve"> Children should be encouraged to complete their learning journey after each lesson as a “plenary” exercise.</w:t>
      </w:r>
    </w:p>
    <w:p w14:paraId="29ECC58F" w14:textId="580A6C29" w:rsidR="00CA0FF2" w:rsidRDefault="00CA0FF2" w:rsidP="00CA0FF2">
      <w:pPr>
        <w:pStyle w:val="ListParagraph"/>
      </w:pPr>
    </w:p>
    <w:p w14:paraId="22E43D49" w14:textId="52CD652B" w:rsidR="00CA0FF2" w:rsidRDefault="00542A98" w:rsidP="00417286">
      <w:pPr>
        <w:pStyle w:val="ListParagraph"/>
        <w:ind w:left="0"/>
      </w:pPr>
      <w:r>
        <w:t xml:space="preserve">To assess learnt knowledge, all children complete a low stakes quiz, a month after the unit of history has finished.  </w:t>
      </w:r>
      <w:r w:rsidR="00417286">
        <w:t>This</w:t>
      </w:r>
      <w:r>
        <w:t xml:space="preserve"> is then stuck in at the back of their Topic book. </w:t>
      </w:r>
      <w:r w:rsidR="00417286">
        <w:t xml:space="preserve"> </w:t>
      </w:r>
    </w:p>
    <w:p w14:paraId="5E0186C4" w14:textId="616FA2FF" w:rsidR="00CA0FF2" w:rsidRDefault="00CA0FF2" w:rsidP="00CA0FF2">
      <w:pPr>
        <w:pStyle w:val="ListParagraph"/>
      </w:pPr>
    </w:p>
    <w:p w14:paraId="12CD0BAC" w14:textId="66B814DE" w:rsidR="009F2535" w:rsidRDefault="009F2535" w:rsidP="00CA0FF2">
      <w:pPr>
        <w:pStyle w:val="ListParagraph"/>
      </w:pPr>
    </w:p>
    <w:p w14:paraId="3F057106" w14:textId="77777777" w:rsidR="006C019F" w:rsidRDefault="006C019F" w:rsidP="00CA0FF2">
      <w:pPr>
        <w:pStyle w:val="ListParagraph"/>
      </w:pPr>
    </w:p>
    <w:p w14:paraId="0E0EDF5C" w14:textId="77777777" w:rsidR="00892CEC" w:rsidRDefault="00892CEC" w:rsidP="00CA0FF2">
      <w:pPr>
        <w:pStyle w:val="ListParagraph"/>
      </w:pPr>
    </w:p>
    <w:p w14:paraId="272680BB" w14:textId="48419FF4" w:rsidR="00CA0FF2" w:rsidRPr="00CA0FF2" w:rsidRDefault="00CA0FF2" w:rsidP="00CA0FF2">
      <w:pPr>
        <w:pStyle w:val="ListParagraph"/>
        <w:ind w:left="0"/>
        <w:rPr>
          <w:b/>
          <w:bCs/>
        </w:rPr>
      </w:pPr>
      <w:r w:rsidRPr="00CA0FF2">
        <w:rPr>
          <w:b/>
          <w:bCs/>
        </w:rPr>
        <w:t>Culture Capital</w:t>
      </w:r>
    </w:p>
    <w:p w14:paraId="18A22457" w14:textId="1F58E923" w:rsidR="00CA0FF2" w:rsidRDefault="00CA0FF2" w:rsidP="00CA0FF2">
      <w:pPr>
        <w:pStyle w:val="ListParagraph"/>
        <w:ind w:left="0"/>
      </w:pPr>
    </w:p>
    <w:p w14:paraId="30F49ACA" w14:textId="20758E0A" w:rsidR="00CA0FF2" w:rsidRDefault="00CA0FF2" w:rsidP="00CA0FF2">
      <w:pPr>
        <w:pStyle w:val="ListParagraph"/>
        <w:ind w:left="0"/>
      </w:pPr>
      <w:r>
        <w:t>Where possible</w:t>
      </w:r>
      <w:r w:rsidR="00542A98">
        <w:t xml:space="preserve">, </w:t>
      </w:r>
      <w:r>
        <w:t>children will enhance their history learning with trips</w:t>
      </w:r>
      <w:r w:rsidR="00686ACC">
        <w:t xml:space="preserve"> or workshops</w:t>
      </w:r>
      <w:r>
        <w:t xml:space="preserve"> and visits from parents or knowledgeable individuals. </w:t>
      </w:r>
      <w:r w:rsidR="00542A98">
        <w:t>It is expected that all classes go on 1 history trip per year.</w:t>
      </w:r>
    </w:p>
    <w:p w14:paraId="58D6E6EE" w14:textId="4766155F" w:rsidR="00542A98" w:rsidRDefault="00542A98" w:rsidP="00CA0FF2">
      <w:pPr>
        <w:pStyle w:val="ListParagraph"/>
        <w:ind w:left="0"/>
      </w:pPr>
    </w:p>
    <w:tbl>
      <w:tblPr>
        <w:tblStyle w:val="TableGrid"/>
        <w:tblW w:w="0" w:type="auto"/>
        <w:tblInd w:w="1553" w:type="dxa"/>
        <w:tblLook w:val="04A0" w:firstRow="1" w:lastRow="0" w:firstColumn="1" w:lastColumn="0" w:noHBand="0" w:noVBand="1"/>
      </w:tblPr>
      <w:tblGrid>
        <w:gridCol w:w="2179"/>
        <w:gridCol w:w="3726"/>
      </w:tblGrid>
      <w:tr w:rsidR="00542A98" w14:paraId="27FD281A" w14:textId="77777777" w:rsidTr="00B409A4">
        <w:trPr>
          <w:trHeight w:val="249"/>
        </w:trPr>
        <w:tc>
          <w:tcPr>
            <w:tcW w:w="2179" w:type="dxa"/>
          </w:tcPr>
          <w:p w14:paraId="33E8B8B1" w14:textId="5425415B" w:rsidR="00542A98" w:rsidRDefault="00542A98" w:rsidP="00CA0FF2">
            <w:pPr>
              <w:pStyle w:val="ListParagraph"/>
              <w:ind w:left="0"/>
            </w:pPr>
            <w:r>
              <w:t xml:space="preserve">Year Group </w:t>
            </w:r>
          </w:p>
        </w:tc>
        <w:tc>
          <w:tcPr>
            <w:tcW w:w="3726" w:type="dxa"/>
          </w:tcPr>
          <w:p w14:paraId="02022975" w14:textId="6C86CEE5" w:rsidR="00542A98" w:rsidRDefault="00542A98" w:rsidP="00CA0FF2">
            <w:pPr>
              <w:pStyle w:val="ListParagraph"/>
              <w:ind w:left="0"/>
            </w:pPr>
            <w:r>
              <w:t xml:space="preserve">Trip </w:t>
            </w:r>
          </w:p>
        </w:tc>
      </w:tr>
      <w:tr w:rsidR="00542A98" w14:paraId="0F883411" w14:textId="77777777" w:rsidTr="00B409A4">
        <w:trPr>
          <w:trHeight w:val="249"/>
        </w:trPr>
        <w:tc>
          <w:tcPr>
            <w:tcW w:w="2179" w:type="dxa"/>
          </w:tcPr>
          <w:p w14:paraId="35F82293" w14:textId="3750C0E5" w:rsidR="00542A98" w:rsidRDefault="00542A98" w:rsidP="00CA0FF2">
            <w:pPr>
              <w:pStyle w:val="ListParagraph"/>
              <w:ind w:left="0"/>
            </w:pPr>
            <w:r>
              <w:t>1</w:t>
            </w:r>
          </w:p>
        </w:tc>
        <w:tc>
          <w:tcPr>
            <w:tcW w:w="3726" w:type="dxa"/>
          </w:tcPr>
          <w:p w14:paraId="0B532391" w14:textId="4AA39715" w:rsidR="00542A98" w:rsidRDefault="00B409A4" w:rsidP="00CA0FF2">
            <w:pPr>
              <w:pStyle w:val="ListParagraph"/>
              <w:ind w:left="0"/>
            </w:pPr>
            <w:r>
              <w:t>Ham House</w:t>
            </w:r>
          </w:p>
        </w:tc>
      </w:tr>
      <w:tr w:rsidR="00542A98" w14:paraId="0453C5B7" w14:textId="77777777" w:rsidTr="00B409A4">
        <w:trPr>
          <w:trHeight w:val="261"/>
        </w:trPr>
        <w:tc>
          <w:tcPr>
            <w:tcW w:w="2179" w:type="dxa"/>
          </w:tcPr>
          <w:p w14:paraId="7742211A" w14:textId="3004D275" w:rsidR="00542A98" w:rsidRDefault="00542A98" w:rsidP="00CA0FF2">
            <w:pPr>
              <w:pStyle w:val="ListParagraph"/>
              <w:ind w:left="0"/>
            </w:pPr>
            <w:r>
              <w:t>2</w:t>
            </w:r>
          </w:p>
        </w:tc>
        <w:tc>
          <w:tcPr>
            <w:tcW w:w="3726" w:type="dxa"/>
          </w:tcPr>
          <w:p w14:paraId="3EFCD3BD" w14:textId="670AD501" w:rsidR="00542A98" w:rsidRDefault="00B409A4" w:rsidP="00CA0FF2">
            <w:pPr>
              <w:pStyle w:val="ListParagraph"/>
              <w:ind w:left="0"/>
            </w:pPr>
            <w:r>
              <w:t>Great Fire of London Workshop</w:t>
            </w:r>
          </w:p>
        </w:tc>
      </w:tr>
      <w:tr w:rsidR="00542A98" w14:paraId="5CB2B7CA" w14:textId="77777777" w:rsidTr="00B409A4">
        <w:trPr>
          <w:trHeight w:val="249"/>
        </w:trPr>
        <w:tc>
          <w:tcPr>
            <w:tcW w:w="2179" w:type="dxa"/>
          </w:tcPr>
          <w:p w14:paraId="1CD4BEF8" w14:textId="440A8DFF" w:rsidR="00542A98" w:rsidRDefault="00542A98" w:rsidP="00CA0FF2">
            <w:pPr>
              <w:pStyle w:val="ListParagraph"/>
              <w:ind w:left="0"/>
            </w:pPr>
            <w:r>
              <w:t>3</w:t>
            </w:r>
          </w:p>
        </w:tc>
        <w:tc>
          <w:tcPr>
            <w:tcW w:w="3726" w:type="dxa"/>
          </w:tcPr>
          <w:p w14:paraId="7DA5945B" w14:textId="77777777" w:rsidR="00542A98" w:rsidRDefault="00C00DF7" w:rsidP="00CA0FF2">
            <w:pPr>
              <w:pStyle w:val="ListParagraph"/>
              <w:ind w:left="0"/>
            </w:pPr>
            <w:r>
              <w:t>Petrie Museum</w:t>
            </w:r>
            <w:r w:rsidR="00B409A4">
              <w:t xml:space="preserve"> – Ancient Egyptians </w:t>
            </w:r>
          </w:p>
          <w:p w14:paraId="28AF007E" w14:textId="26F5A738" w:rsidR="00C00DF7" w:rsidRDefault="00C00DF7" w:rsidP="00CA0FF2">
            <w:pPr>
              <w:pStyle w:val="ListParagraph"/>
              <w:ind w:left="0"/>
            </w:pPr>
            <w:r>
              <w:t>Chertsey Museum Stone Age Workshop</w:t>
            </w:r>
          </w:p>
        </w:tc>
      </w:tr>
      <w:tr w:rsidR="00542A98" w14:paraId="1E709354" w14:textId="77777777" w:rsidTr="00B409A4">
        <w:trPr>
          <w:trHeight w:val="249"/>
        </w:trPr>
        <w:tc>
          <w:tcPr>
            <w:tcW w:w="2179" w:type="dxa"/>
          </w:tcPr>
          <w:p w14:paraId="4F41AE4D" w14:textId="63F65204" w:rsidR="00542A98" w:rsidRDefault="00542A98" w:rsidP="00CA0FF2">
            <w:pPr>
              <w:pStyle w:val="ListParagraph"/>
              <w:ind w:left="0"/>
            </w:pPr>
            <w:r>
              <w:t>4</w:t>
            </w:r>
          </w:p>
        </w:tc>
        <w:tc>
          <w:tcPr>
            <w:tcW w:w="3726" w:type="dxa"/>
          </w:tcPr>
          <w:p w14:paraId="25C8ABB9" w14:textId="0ED37CFE" w:rsidR="00B409A4" w:rsidRDefault="00C00DF7" w:rsidP="00CA0FF2">
            <w:pPr>
              <w:pStyle w:val="ListParagraph"/>
              <w:ind w:left="0"/>
            </w:pPr>
            <w:r>
              <w:t>Chertsey Museum Ancient Greek Workshop</w:t>
            </w:r>
            <w:r w:rsidR="00B409A4">
              <w:t xml:space="preserve"> </w:t>
            </w:r>
          </w:p>
        </w:tc>
      </w:tr>
      <w:tr w:rsidR="00542A98" w14:paraId="0125A2B4" w14:textId="77777777" w:rsidTr="00B409A4">
        <w:trPr>
          <w:trHeight w:val="249"/>
        </w:trPr>
        <w:tc>
          <w:tcPr>
            <w:tcW w:w="2179" w:type="dxa"/>
          </w:tcPr>
          <w:p w14:paraId="5FD0BD0E" w14:textId="7BB5503F" w:rsidR="00542A98" w:rsidRDefault="00542A98" w:rsidP="00CA0FF2">
            <w:pPr>
              <w:pStyle w:val="ListParagraph"/>
              <w:ind w:left="0"/>
            </w:pPr>
            <w:r>
              <w:t>5</w:t>
            </w:r>
          </w:p>
        </w:tc>
        <w:tc>
          <w:tcPr>
            <w:tcW w:w="3726" w:type="dxa"/>
          </w:tcPr>
          <w:p w14:paraId="4D8F4EDC" w14:textId="255B4C66" w:rsidR="00542A98" w:rsidRDefault="00A85F0D" w:rsidP="00CA0FF2">
            <w:pPr>
              <w:pStyle w:val="ListParagraph"/>
              <w:ind w:left="0"/>
            </w:pPr>
            <w:r>
              <w:t xml:space="preserve">Hampton Court </w:t>
            </w:r>
            <w:r w:rsidR="00455F6A">
              <w:t xml:space="preserve">- </w:t>
            </w:r>
            <w:r>
              <w:t>Tudors</w:t>
            </w:r>
          </w:p>
          <w:p w14:paraId="65F19D1F" w14:textId="490AAF1B" w:rsidR="00E21EA2" w:rsidRDefault="00E21EA2" w:rsidP="00CA0FF2">
            <w:pPr>
              <w:pStyle w:val="ListParagraph"/>
              <w:ind w:left="0"/>
            </w:pPr>
            <w:r>
              <w:t>Chertsey Museum</w:t>
            </w:r>
            <w:r w:rsidR="005C2582">
              <w:t xml:space="preserve"> - Tudors</w:t>
            </w:r>
          </w:p>
        </w:tc>
      </w:tr>
      <w:tr w:rsidR="00542A98" w14:paraId="267E7798" w14:textId="77777777" w:rsidTr="00B409A4">
        <w:trPr>
          <w:trHeight w:val="261"/>
        </w:trPr>
        <w:tc>
          <w:tcPr>
            <w:tcW w:w="2179" w:type="dxa"/>
          </w:tcPr>
          <w:p w14:paraId="1BDF9136" w14:textId="45A9086D" w:rsidR="00542A98" w:rsidRDefault="00542A98" w:rsidP="00CA0FF2">
            <w:pPr>
              <w:pStyle w:val="ListParagraph"/>
              <w:ind w:left="0"/>
            </w:pPr>
            <w:r>
              <w:t>6</w:t>
            </w:r>
          </w:p>
        </w:tc>
        <w:tc>
          <w:tcPr>
            <w:tcW w:w="3726" w:type="dxa"/>
          </w:tcPr>
          <w:p w14:paraId="6AD27279" w14:textId="3E4BF9F1" w:rsidR="00090C43" w:rsidRDefault="00090C43" w:rsidP="00CA0FF2">
            <w:pPr>
              <w:pStyle w:val="ListParagraph"/>
              <w:ind w:left="0"/>
            </w:pPr>
            <w:r>
              <w:t>Chertsey Museum</w:t>
            </w:r>
            <w:r w:rsidR="005C2582">
              <w:t xml:space="preserve"> </w:t>
            </w:r>
          </w:p>
        </w:tc>
      </w:tr>
    </w:tbl>
    <w:p w14:paraId="324EC058" w14:textId="77777777" w:rsidR="00542A98" w:rsidRDefault="00542A98" w:rsidP="00CA0FF2">
      <w:pPr>
        <w:pStyle w:val="ListParagraph"/>
        <w:ind w:left="0"/>
      </w:pPr>
    </w:p>
    <w:p w14:paraId="2F1629F7" w14:textId="0054B3AA" w:rsidR="00CA0FF2" w:rsidRDefault="00CA0FF2" w:rsidP="00CA0FF2">
      <w:pPr>
        <w:pStyle w:val="ListParagraph"/>
        <w:ind w:left="0"/>
      </w:pPr>
    </w:p>
    <w:p w14:paraId="5CC2B180" w14:textId="77777777" w:rsidR="00660A2E" w:rsidRDefault="00660A2E" w:rsidP="00CA0FF2">
      <w:pPr>
        <w:pStyle w:val="ListParagraph"/>
        <w:ind w:left="0"/>
        <w:rPr>
          <w:b/>
          <w:bCs/>
        </w:rPr>
      </w:pPr>
    </w:p>
    <w:p w14:paraId="4C7D2672" w14:textId="34206753" w:rsidR="00CA0FF2" w:rsidRPr="00B33EB0" w:rsidRDefault="00CA0FF2" w:rsidP="00CA0FF2">
      <w:pPr>
        <w:pStyle w:val="ListParagraph"/>
        <w:ind w:left="0"/>
        <w:rPr>
          <w:b/>
          <w:bCs/>
        </w:rPr>
      </w:pPr>
      <w:r w:rsidRPr="00B33EB0">
        <w:rPr>
          <w:b/>
          <w:bCs/>
        </w:rPr>
        <w:t>Cross curricular links</w:t>
      </w:r>
    </w:p>
    <w:p w14:paraId="473D3D28" w14:textId="13600EC9" w:rsidR="00CA0FF2" w:rsidRDefault="00CA0FF2" w:rsidP="00CA0FF2">
      <w:pPr>
        <w:pStyle w:val="ListParagraph"/>
        <w:ind w:left="0"/>
      </w:pPr>
    </w:p>
    <w:p w14:paraId="6723F408" w14:textId="6CB4A93D" w:rsidR="00CA0FF2" w:rsidRDefault="00CA0FF2" w:rsidP="00CA0FF2">
      <w:pPr>
        <w:pStyle w:val="ListParagraph"/>
        <w:ind w:left="0"/>
      </w:pPr>
      <w:r>
        <w:t xml:space="preserve">History is taught as a discrete subject, however, links across the curriculum should be made wherever possible. Opportunities for writing are documented in the </w:t>
      </w:r>
      <w:r w:rsidR="00B409A4">
        <w:t>y</w:t>
      </w:r>
      <w:r>
        <w:t xml:space="preserve">early </w:t>
      </w:r>
      <w:r w:rsidR="00B409A4">
        <w:t>w</w:t>
      </w:r>
      <w:r>
        <w:t xml:space="preserve">riting plan and teachers should think creatively about how vocabulary can be threaded through their teaching of history. </w:t>
      </w:r>
    </w:p>
    <w:p w14:paraId="4AF9FB1B" w14:textId="73230A74" w:rsidR="00B33EB0" w:rsidRDefault="00B33EB0" w:rsidP="00CA0FF2">
      <w:pPr>
        <w:pStyle w:val="ListParagraph"/>
        <w:ind w:left="0"/>
      </w:pPr>
    </w:p>
    <w:p w14:paraId="10AF2360" w14:textId="093BD33A" w:rsidR="00CA0FF2" w:rsidRDefault="00B33EB0" w:rsidP="00892CEC">
      <w:pPr>
        <w:pStyle w:val="ListParagraph"/>
        <w:ind w:left="284"/>
      </w:pPr>
      <w:r w:rsidRPr="00B33EB0">
        <w:rPr>
          <w:b/>
          <w:bCs/>
        </w:rPr>
        <w:t xml:space="preserve">SMSC </w:t>
      </w:r>
      <w:r>
        <w:t xml:space="preserve">– History naturally relates to the teaching of </w:t>
      </w:r>
      <w:r w:rsidRPr="00B33EB0">
        <w:t xml:space="preserve">spiritual, moral, </w:t>
      </w:r>
      <w:r w:rsidR="000A7E65" w:rsidRPr="00B33EB0">
        <w:t>social,</w:t>
      </w:r>
      <w:r w:rsidRPr="00B33EB0">
        <w:t xml:space="preserve"> and cultural development</w:t>
      </w:r>
      <w:r>
        <w:t xml:space="preserve">. Our </w:t>
      </w:r>
      <w:r w:rsidR="00B409A4">
        <w:t>mid-term</w:t>
      </w:r>
      <w:r>
        <w:t xml:space="preserve"> plans encourage teachers to explore opportunities to ask higher level questions that encourage the children to think about their learning and what values and morals underlie them. </w:t>
      </w:r>
    </w:p>
    <w:p w14:paraId="5434B0EA" w14:textId="77777777" w:rsidR="00B33EB0" w:rsidRDefault="00B33EB0" w:rsidP="00892CEC">
      <w:pPr>
        <w:pStyle w:val="ListParagraph"/>
        <w:ind w:left="284"/>
      </w:pPr>
    </w:p>
    <w:p w14:paraId="5F327FB7" w14:textId="4B78DBC3" w:rsidR="004E19D7" w:rsidRDefault="00B33EB0" w:rsidP="00A739E2">
      <w:pPr>
        <w:pStyle w:val="ListParagraph"/>
        <w:ind w:left="284"/>
      </w:pPr>
      <w:r w:rsidRPr="00743044">
        <w:rPr>
          <w:b/>
          <w:bCs/>
        </w:rPr>
        <w:t>British Values</w:t>
      </w:r>
      <w:r>
        <w:t xml:space="preserve"> – History also offers a unique opportunity to explore the very origins of British values, whilst also considering alternative value systems. </w:t>
      </w:r>
      <w:r w:rsidR="00743044">
        <w:t xml:space="preserve">Studying history allows children to understand </w:t>
      </w:r>
      <w:r w:rsidR="00686ACC">
        <w:t xml:space="preserve">and debate </w:t>
      </w:r>
      <w:r w:rsidR="00743044">
        <w:t xml:space="preserve">our values and </w:t>
      </w:r>
      <w:r w:rsidR="00686ACC">
        <w:t xml:space="preserve">learn about </w:t>
      </w:r>
      <w:r w:rsidR="00743044">
        <w:t xml:space="preserve">historical figures who fought for them. </w:t>
      </w:r>
    </w:p>
    <w:p w14:paraId="4EE98BFB" w14:textId="77777777" w:rsidR="001D43B2" w:rsidRDefault="001D43B2" w:rsidP="001D43B2">
      <w:pPr>
        <w:pStyle w:val="ListParagraph"/>
        <w:ind w:left="0"/>
        <w:rPr>
          <w:b/>
          <w:bCs/>
        </w:rPr>
      </w:pPr>
    </w:p>
    <w:p w14:paraId="1B45B440" w14:textId="3BF2D9E5" w:rsidR="001D43B2" w:rsidRPr="00743044" w:rsidRDefault="001D43B2" w:rsidP="001D43B2">
      <w:pPr>
        <w:pStyle w:val="ListParagraph"/>
        <w:ind w:left="0"/>
        <w:rPr>
          <w:b/>
          <w:bCs/>
        </w:rPr>
      </w:pPr>
      <w:r>
        <w:rPr>
          <w:b/>
          <w:bCs/>
        </w:rPr>
        <w:t>Significant Individuals in History</w:t>
      </w:r>
    </w:p>
    <w:p w14:paraId="5C20AB47" w14:textId="77777777" w:rsidR="001D43B2" w:rsidRDefault="001D43B2" w:rsidP="001D43B2">
      <w:pPr>
        <w:pStyle w:val="ListParagraph"/>
        <w:ind w:left="0"/>
      </w:pPr>
    </w:p>
    <w:p w14:paraId="6C57AD30" w14:textId="79FE3718" w:rsidR="001D43B2" w:rsidRDefault="001D43B2" w:rsidP="001D43B2">
      <w:pPr>
        <w:pStyle w:val="ListParagraph"/>
        <w:ind w:left="0"/>
      </w:pPr>
      <w:r>
        <w:t xml:space="preserve">It is important for children to investigate and celebrate the diversity of people who have shaped our history, those that have fought for our nation or for British values and how these significant individuals can make change happen. Many people have inspired us to follow our school motto and Dream Big. </w:t>
      </w:r>
    </w:p>
    <w:p w14:paraId="475C21C9" w14:textId="3488EE71" w:rsidR="00B5137F" w:rsidRDefault="00B5137F" w:rsidP="00B33EB0">
      <w:pPr>
        <w:pStyle w:val="ListParagraph"/>
        <w:ind w:left="0"/>
      </w:pPr>
    </w:p>
    <w:p w14:paraId="402393D8" w14:textId="77777777" w:rsidR="004E19D7" w:rsidRPr="00A5785D" w:rsidRDefault="004E19D7" w:rsidP="004E19D7">
      <w:pPr>
        <w:rPr>
          <w:b/>
          <w:bCs/>
        </w:rPr>
      </w:pPr>
      <w:r w:rsidRPr="00A5785D">
        <w:rPr>
          <w:b/>
          <w:bCs/>
        </w:rPr>
        <w:t xml:space="preserve">Resources </w:t>
      </w:r>
    </w:p>
    <w:p w14:paraId="2FEB93C5" w14:textId="782C105B" w:rsidR="004E19D7" w:rsidRDefault="004E19D7" w:rsidP="004E19D7">
      <w:r>
        <w:t>A variety of history resources are available at Meadlands Primary and Nursery School. Amongst them are children’s reference books, photographs, and internet access and research tools. Resources are shared by all staff. When needed, additional resources are purchased by the History Co-ordinator in accordance with the school ordering policy and procedure. All staff may request or suggest resources they feel would be useful for a history topic.</w:t>
      </w:r>
    </w:p>
    <w:p w14:paraId="4D7C79EE" w14:textId="7693A280" w:rsidR="000471FE" w:rsidRDefault="000471FE" w:rsidP="000471FE">
      <w:pPr>
        <w:ind w:left="284"/>
      </w:pPr>
      <w:r w:rsidRPr="000471FE">
        <w:rPr>
          <w:b/>
          <w:bCs/>
        </w:rPr>
        <w:t>Artefacts</w:t>
      </w:r>
      <w:r>
        <w:t xml:space="preserve"> – History lessons should incorporate the use of artefacts for a “History Mystery” used as a hook to explore a central question or to consolidate learning. Many artefacts are stored in the History boxes in the science cupboard but can also be hired from The Chertsey Museum for short periods</w:t>
      </w:r>
      <w:r w:rsidR="00CE6D33">
        <w:t xml:space="preserve"> (see Appendix B for contact details)</w:t>
      </w:r>
      <w:r>
        <w:t xml:space="preserve">. </w:t>
      </w:r>
    </w:p>
    <w:p w14:paraId="0483197A" w14:textId="77777777" w:rsidR="00A739E2" w:rsidRDefault="00A739E2" w:rsidP="00A739E2">
      <w:pPr>
        <w:rPr>
          <w:b/>
        </w:rPr>
      </w:pPr>
    </w:p>
    <w:p w14:paraId="4A8A7E12" w14:textId="77777777" w:rsidR="00A739E2" w:rsidRPr="00A739E2" w:rsidRDefault="00A739E2" w:rsidP="00A739E2">
      <w:pPr>
        <w:rPr>
          <w:b/>
        </w:rPr>
      </w:pPr>
    </w:p>
    <w:p w14:paraId="7B0741BC" w14:textId="77777777" w:rsidR="004E19D7" w:rsidRDefault="004E19D7" w:rsidP="00B33EB0">
      <w:pPr>
        <w:pStyle w:val="ListParagraph"/>
        <w:ind w:left="0"/>
      </w:pPr>
    </w:p>
    <w:p w14:paraId="7BF5EB49" w14:textId="77777777" w:rsidR="00B85667" w:rsidRDefault="00B85667" w:rsidP="00B33EB0">
      <w:pPr>
        <w:pStyle w:val="ListParagraph"/>
        <w:ind w:left="0"/>
        <w:rPr>
          <w:b/>
          <w:bCs/>
        </w:rPr>
      </w:pPr>
    </w:p>
    <w:p w14:paraId="376E4532" w14:textId="77777777" w:rsidR="00B85667" w:rsidRDefault="00B85667" w:rsidP="00B33EB0">
      <w:pPr>
        <w:pStyle w:val="ListParagraph"/>
        <w:ind w:left="0"/>
        <w:rPr>
          <w:b/>
          <w:bCs/>
        </w:rPr>
      </w:pPr>
    </w:p>
    <w:p w14:paraId="611730BF" w14:textId="77777777" w:rsidR="00B85667" w:rsidRDefault="00B85667" w:rsidP="00B33EB0">
      <w:pPr>
        <w:pStyle w:val="ListParagraph"/>
        <w:ind w:left="0"/>
        <w:rPr>
          <w:b/>
          <w:bCs/>
        </w:rPr>
      </w:pPr>
    </w:p>
    <w:p w14:paraId="4F41D3E2" w14:textId="77777777" w:rsidR="00B85667" w:rsidRDefault="00B85667" w:rsidP="00B33EB0">
      <w:pPr>
        <w:pStyle w:val="ListParagraph"/>
        <w:ind w:left="0"/>
        <w:rPr>
          <w:b/>
          <w:bCs/>
        </w:rPr>
      </w:pPr>
    </w:p>
    <w:p w14:paraId="2A47BB0B" w14:textId="77777777" w:rsidR="00B85667" w:rsidRDefault="00B85667" w:rsidP="00B33EB0">
      <w:pPr>
        <w:pStyle w:val="ListParagraph"/>
        <w:ind w:left="0"/>
        <w:rPr>
          <w:b/>
          <w:bCs/>
        </w:rPr>
      </w:pPr>
    </w:p>
    <w:p w14:paraId="41A6452F" w14:textId="77777777" w:rsidR="00B85667" w:rsidRDefault="00B85667" w:rsidP="00B33EB0">
      <w:pPr>
        <w:pStyle w:val="ListParagraph"/>
        <w:ind w:left="0"/>
        <w:rPr>
          <w:b/>
          <w:bCs/>
        </w:rPr>
      </w:pPr>
    </w:p>
    <w:p w14:paraId="2B631354" w14:textId="77777777" w:rsidR="00B85667" w:rsidRDefault="00B85667" w:rsidP="00B33EB0">
      <w:pPr>
        <w:pStyle w:val="ListParagraph"/>
        <w:ind w:left="0"/>
        <w:rPr>
          <w:b/>
          <w:bCs/>
        </w:rPr>
      </w:pPr>
    </w:p>
    <w:p w14:paraId="1CB4F0A3" w14:textId="77777777" w:rsidR="00B85667" w:rsidRDefault="00B85667" w:rsidP="00B33EB0">
      <w:pPr>
        <w:pStyle w:val="ListParagraph"/>
        <w:ind w:left="0"/>
        <w:rPr>
          <w:b/>
          <w:bCs/>
        </w:rPr>
      </w:pPr>
    </w:p>
    <w:p w14:paraId="2DE5D6F6" w14:textId="77777777" w:rsidR="00B85667" w:rsidRDefault="00B85667" w:rsidP="00B33EB0">
      <w:pPr>
        <w:pStyle w:val="ListParagraph"/>
        <w:ind w:left="0"/>
        <w:rPr>
          <w:b/>
          <w:bCs/>
        </w:rPr>
      </w:pPr>
    </w:p>
    <w:p w14:paraId="1FBB0EF7" w14:textId="77777777" w:rsidR="00660A2E" w:rsidRDefault="00660A2E" w:rsidP="00B33EB0">
      <w:pPr>
        <w:pStyle w:val="ListParagraph"/>
        <w:ind w:left="0"/>
        <w:rPr>
          <w:b/>
          <w:bCs/>
        </w:rPr>
      </w:pPr>
    </w:p>
    <w:p w14:paraId="55F79418" w14:textId="77777777" w:rsidR="00660A2E" w:rsidRDefault="00660A2E" w:rsidP="00B33EB0">
      <w:pPr>
        <w:pStyle w:val="ListParagraph"/>
        <w:ind w:left="0"/>
        <w:rPr>
          <w:b/>
          <w:bCs/>
        </w:rPr>
      </w:pPr>
    </w:p>
    <w:p w14:paraId="791A0B0E" w14:textId="6639E448" w:rsidR="00892CEC" w:rsidRPr="00892CEC" w:rsidRDefault="00892CEC" w:rsidP="00B33EB0">
      <w:pPr>
        <w:pStyle w:val="ListParagraph"/>
        <w:ind w:left="0"/>
        <w:rPr>
          <w:b/>
          <w:bCs/>
        </w:rPr>
      </w:pPr>
      <w:r w:rsidRPr="00892CEC">
        <w:rPr>
          <w:b/>
          <w:bCs/>
        </w:rPr>
        <w:t>IMPACT</w:t>
      </w:r>
    </w:p>
    <w:p w14:paraId="78D0DB26" w14:textId="4559F9C8" w:rsidR="00892CEC" w:rsidRDefault="00892CEC" w:rsidP="00892CEC">
      <w:pPr>
        <w:pStyle w:val="ListParagraph"/>
        <w:numPr>
          <w:ilvl w:val="0"/>
          <w:numId w:val="6"/>
        </w:numPr>
      </w:pPr>
      <w:r>
        <w:t xml:space="preserve">Children will know more, remember </w:t>
      </w:r>
      <w:r w:rsidR="000A7E65">
        <w:t xml:space="preserve">more, </w:t>
      </w:r>
      <w:r>
        <w:t xml:space="preserve">and understand more about history. </w:t>
      </w:r>
    </w:p>
    <w:p w14:paraId="3C713F4D" w14:textId="2B7B7A55" w:rsidR="00892CEC" w:rsidRDefault="00892CEC" w:rsidP="00892CEC">
      <w:pPr>
        <w:pStyle w:val="ListParagraph"/>
        <w:numPr>
          <w:ilvl w:val="0"/>
          <w:numId w:val="6"/>
        </w:numPr>
      </w:pPr>
      <w:r>
        <w:t>Children will gain a love of history and a respect for the past.</w:t>
      </w:r>
    </w:p>
    <w:p w14:paraId="7E5BD25D" w14:textId="1921A6BD" w:rsidR="00892CEC" w:rsidRDefault="00892CEC" w:rsidP="00892CEC">
      <w:pPr>
        <w:pStyle w:val="ListParagraph"/>
        <w:numPr>
          <w:ilvl w:val="0"/>
          <w:numId w:val="6"/>
        </w:numPr>
      </w:pPr>
      <w:r>
        <w:t>Children will understand and use the key skills of chronological understanding,</w:t>
      </w:r>
      <w:r w:rsidRPr="00892CEC">
        <w:t xml:space="preserve"> </w:t>
      </w:r>
      <w:r>
        <w:t xml:space="preserve">knowledge and understanding of events in the past, historical interpretation, historical enquiry and organisation and communication. </w:t>
      </w:r>
    </w:p>
    <w:p w14:paraId="3D3E710B" w14:textId="7EE49CB7" w:rsidR="00892CEC" w:rsidRDefault="00892CEC" w:rsidP="00892CEC">
      <w:pPr>
        <w:pStyle w:val="ListParagraph"/>
        <w:numPr>
          <w:ilvl w:val="0"/>
          <w:numId w:val="6"/>
        </w:numPr>
      </w:pPr>
      <w:r>
        <w:t>As historians, children will make connections with their own lives and learn lessons from history to influence the decisions they make in their lives in the future.</w:t>
      </w:r>
    </w:p>
    <w:p w14:paraId="40926A39" w14:textId="77777777" w:rsidR="004E19D7" w:rsidRDefault="004E19D7" w:rsidP="00B33EB0">
      <w:pPr>
        <w:pStyle w:val="ListParagraph"/>
        <w:ind w:left="0"/>
        <w:rPr>
          <w:b/>
          <w:bCs/>
          <w:sz w:val="28"/>
          <w:szCs w:val="28"/>
        </w:rPr>
      </w:pPr>
    </w:p>
    <w:p w14:paraId="04EF71FE" w14:textId="77777777" w:rsidR="004E19D7" w:rsidRPr="00A5785D" w:rsidRDefault="004E19D7" w:rsidP="004E19D7">
      <w:pPr>
        <w:rPr>
          <w:b/>
          <w:bCs/>
        </w:rPr>
      </w:pPr>
      <w:r w:rsidRPr="00A5785D">
        <w:rPr>
          <w:b/>
          <w:bCs/>
        </w:rPr>
        <w:t xml:space="preserve">Assessment </w:t>
      </w:r>
    </w:p>
    <w:p w14:paraId="5C39A6CD" w14:textId="77777777" w:rsidR="00B409A4" w:rsidRDefault="004E19D7" w:rsidP="004E19D7">
      <w:r>
        <w:t xml:space="preserve">There is no statutory history end of key stage assessment at Key Stage 2, but there is a statutory regulation to report to parents at least once a year about their child’s progress. Staff use their professional judgement in gathering of evidence of the child’s work, through written and practical work carried out through the year. This, coupled with the aims from the National Curriculum help teachers to form final reports at the end of the academic year. </w:t>
      </w:r>
    </w:p>
    <w:p w14:paraId="70F4D1A5" w14:textId="0D6AFB5C" w:rsidR="004E19D7" w:rsidRDefault="004E19D7" w:rsidP="004E19D7">
      <w:r>
        <w:t>Formative assessment occurs each day, in situations arising from written work, oral discussions and group activities.</w:t>
      </w:r>
    </w:p>
    <w:p w14:paraId="78DD503E" w14:textId="19C09D9B" w:rsidR="00B409A4" w:rsidRDefault="00B409A4" w:rsidP="004E19D7">
      <w:r>
        <w:t xml:space="preserve">A summative low stakes quiz also supports teachers in assessing what knowledge has been retained. These are created by the teacher and link directly to the key knowledge listed on the Knowledge Organisers. </w:t>
      </w:r>
    </w:p>
    <w:p w14:paraId="6A67E944" w14:textId="77777777" w:rsidR="004E19D7" w:rsidRDefault="004E19D7" w:rsidP="00B33EB0">
      <w:pPr>
        <w:pStyle w:val="ListParagraph"/>
        <w:ind w:left="0"/>
        <w:rPr>
          <w:b/>
          <w:bCs/>
          <w:sz w:val="28"/>
          <w:szCs w:val="28"/>
        </w:rPr>
      </w:pPr>
    </w:p>
    <w:p w14:paraId="10CDC887" w14:textId="77777777" w:rsidR="006432F3" w:rsidRPr="00A5785D" w:rsidRDefault="006432F3" w:rsidP="00E507D4">
      <w:pPr>
        <w:rPr>
          <w:b/>
          <w:bCs/>
        </w:rPr>
      </w:pPr>
      <w:r w:rsidRPr="00A5785D">
        <w:rPr>
          <w:b/>
          <w:bCs/>
        </w:rPr>
        <w:t xml:space="preserve">Equal Opportunity </w:t>
      </w:r>
    </w:p>
    <w:p w14:paraId="333FF47A" w14:textId="218787F6" w:rsidR="006432F3" w:rsidRDefault="006432F3" w:rsidP="00E507D4">
      <w:r>
        <w:t xml:space="preserve">At Meadlands, all pupils, irrespective of their faith background are encouraged to take a full and active part in all history lessons and activities. Furthermore, all teaching and non-teaching staff should ensure that all pupils, irrespective of gender, ability, </w:t>
      </w:r>
      <w:r w:rsidR="0014072B">
        <w:t>ethnicity,</w:t>
      </w:r>
      <w:r>
        <w:t xml:space="preserve"> and social circumstances, have access to, and make the greatest progress possible, in all areas of the curriculum. There are opportunities for all able pupils to develop and extend their understanding of the different topics and themes. </w:t>
      </w:r>
    </w:p>
    <w:p w14:paraId="11F1A54A" w14:textId="77777777" w:rsidR="006432F3" w:rsidRPr="00A5785D" w:rsidRDefault="006432F3" w:rsidP="00E507D4">
      <w:pPr>
        <w:rPr>
          <w:b/>
          <w:bCs/>
        </w:rPr>
      </w:pPr>
      <w:r w:rsidRPr="00A5785D">
        <w:rPr>
          <w:b/>
          <w:bCs/>
        </w:rPr>
        <w:t xml:space="preserve">Special Educational Needs </w:t>
      </w:r>
    </w:p>
    <w:p w14:paraId="143ADF1B" w14:textId="642EF220" w:rsidR="006432F3" w:rsidRDefault="006432F3" w:rsidP="00E507D4">
      <w:r>
        <w:t xml:space="preserve">Children with special educational needs are taught the full history curriculum which is tailored by their teacher to meet their needs. Some children may receive additional support to help them take a full and active role in history lessons. More able pupils will be given relevant opportunities and challenges in class to extend their understanding, and to take part in appropriate extra-curricular activities. Furthermore, tasks and resources will be adapted if </w:t>
      </w:r>
      <w:r w:rsidR="008F595F">
        <w:t>necessary,</w:t>
      </w:r>
      <w:r>
        <w:t xml:space="preserve"> to help children succeed in reaching their potential. </w:t>
      </w:r>
    </w:p>
    <w:p w14:paraId="1EC7CE2F" w14:textId="77777777" w:rsidR="004E19D7" w:rsidRDefault="004E19D7" w:rsidP="00E507D4">
      <w:pPr>
        <w:rPr>
          <w:b/>
          <w:bCs/>
        </w:rPr>
      </w:pPr>
    </w:p>
    <w:p w14:paraId="25944581" w14:textId="5B3BC37F" w:rsidR="006432F3" w:rsidRPr="00A5785D" w:rsidRDefault="006432F3" w:rsidP="00E507D4">
      <w:pPr>
        <w:rPr>
          <w:b/>
          <w:bCs/>
        </w:rPr>
      </w:pPr>
      <w:r w:rsidRPr="00A5785D">
        <w:rPr>
          <w:b/>
          <w:bCs/>
        </w:rPr>
        <w:t xml:space="preserve">Monitoring </w:t>
      </w:r>
    </w:p>
    <w:p w14:paraId="115899EB" w14:textId="1CF00533" w:rsidR="00F74FED" w:rsidRDefault="00F74FED" w:rsidP="00F74FED">
      <w:r>
        <w:t>History i</w:t>
      </w:r>
      <w:r w:rsidRPr="00F74FED">
        <w:t xml:space="preserve">s monitored by the </w:t>
      </w:r>
      <w:r>
        <w:t>History</w:t>
      </w:r>
      <w:r w:rsidRPr="00F74FED">
        <w:t xml:space="preserve"> subject leader and overseen by the school Curriculum Lead. </w:t>
      </w:r>
    </w:p>
    <w:p w14:paraId="1D697FC1" w14:textId="77777777" w:rsidR="00F74FED" w:rsidRDefault="00F74FED" w:rsidP="006D415E">
      <w:pPr>
        <w:jc w:val="center"/>
        <w:rPr>
          <w:b/>
          <w:bCs/>
          <w:sz w:val="28"/>
          <w:szCs w:val="28"/>
        </w:rPr>
      </w:pPr>
    </w:p>
    <w:p w14:paraId="1E5371F3" w14:textId="77777777" w:rsidR="00A254B1" w:rsidRDefault="00A254B1" w:rsidP="00A254B1">
      <w:pPr>
        <w:rPr>
          <w:b/>
          <w:bCs/>
          <w:sz w:val="28"/>
          <w:szCs w:val="28"/>
        </w:rPr>
      </w:pPr>
    </w:p>
    <w:p w14:paraId="47E10B58" w14:textId="4EA15555" w:rsidR="006D415E" w:rsidRPr="006D415E" w:rsidRDefault="006D415E" w:rsidP="00A254B1">
      <w:pPr>
        <w:jc w:val="center"/>
        <w:rPr>
          <w:b/>
          <w:bCs/>
          <w:sz w:val="28"/>
          <w:szCs w:val="28"/>
        </w:rPr>
      </w:pPr>
      <w:r w:rsidRPr="006D415E">
        <w:rPr>
          <w:b/>
          <w:bCs/>
          <w:sz w:val="28"/>
          <w:szCs w:val="28"/>
        </w:rPr>
        <w:t xml:space="preserve">APPENDIX </w:t>
      </w:r>
      <w:r w:rsidR="00B5137F">
        <w:rPr>
          <w:b/>
          <w:bCs/>
          <w:sz w:val="28"/>
          <w:szCs w:val="28"/>
        </w:rPr>
        <w:t>A</w:t>
      </w:r>
    </w:p>
    <w:p w14:paraId="444DCDDA" w14:textId="569BB0B3" w:rsidR="006D415E" w:rsidRDefault="006D415E" w:rsidP="00E507D4"/>
    <w:p w14:paraId="40379747" w14:textId="44EF926C" w:rsidR="006D415E" w:rsidRDefault="006D415E" w:rsidP="00E507D4"/>
    <w:p w14:paraId="10025C8A" w14:textId="758A370F" w:rsidR="00CE6D33" w:rsidRPr="00CE6D33" w:rsidRDefault="00CE6D33" w:rsidP="00CE6D33"/>
    <w:p w14:paraId="5FF1DA03" w14:textId="699A22E0" w:rsidR="00CE6D33" w:rsidRPr="00CE6D33" w:rsidRDefault="00CE6D33" w:rsidP="00CE6D33"/>
    <w:p w14:paraId="748D1AD1" w14:textId="5AC2C516" w:rsidR="00CE6D33" w:rsidRPr="00CE6D33" w:rsidRDefault="00CE6D33" w:rsidP="00CE6D33"/>
    <w:p w14:paraId="1F7BE3F8" w14:textId="5714F259" w:rsidR="00CE6D33" w:rsidRPr="00CE6D33" w:rsidRDefault="00CE6D33" w:rsidP="00CE6D33"/>
    <w:p w14:paraId="6E631CC9" w14:textId="69A6CEE2" w:rsidR="00CE6D33" w:rsidRPr="00CE6D33" w:rsidRDefault="00281EA5" w:rsidP="00CE6D33">
      <w:r>
        <w:rPr>
          <w:noProof/>
          <w:lang w:eastAsia="en-GB"/>
        </w:rPr>
        <w:drawing>
          <wp:anchor distT="0" distB="0" distL="114300" distR="114300" simplePos="0" relativeHeight="251666432" behindDoc="0" locked="0" layoutInCell="1" allowOverlap="1" wp14:anchorId="375BCCB7" wp14:editId="0B9FD812">
            <wp:simplePos x="0" y="0"/>
            <wp:positionH relativeFrom="column">
              <wp:posOffset>-1549400</wp:posOffset>
            </wp:positionH>
            <wp:positionV relativeFrom="paragraph">
              <wp:posOffset>185420</wp:posOffset>
            </wp:positionV>
            <wp:extent cx="8763000" cy="4863465"/>
            <wp:effectExtent l="6667" t="0" r="6668" b="6667"/>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rot="16200000">
                      <a:off x="0" y="0"/>
                      <a:ext cx="8763000" cy="4863465"/>
                    </a:xfrm>
                    <a:prstGeom prst="rect">
                      <a:avLst/>
                    </a:prstGeom>
                  </pic:spPr>
                </pic:pic>
              </a:graphicData>
            </a:graphic>
            <wp14:sizeRelH relativeFrom="margin">
              <wp14:pctWidth>0</wp14:pctWidth>
            </wp14:sizeRelH>
            <wp14:sizeRelV relativeFrom="margin">
              <wp14:pctHeight>0</wp14:pctHeight>
            </wp14:sizeRelV>
          </wp:anchor>
        </w:drawing>
      </w:r>
    </w:p>
    <w:p w14:paraId="1C1018DF" w14:textId="5157A6E2" w:rsidR="00CE6D33" w:rsidRPr="00CE6D33" w:rsidRDefault="00CE6D33" w:rsidP="00CE6D33"/>
    <w:p w14:paraId="25D1C988" w14:textId="4B5EE5C7" w:rsidR="00CE6D33" w:rsidRPr="00CE6D33" w:rsidRDefault="00CE6D33" w:rsidP="00CE6D33"/>
    <w:p w14:paraId="6D4BD679" w14:textId="116FCE2E" w:rsidR="00CE6D33" w:rsidRPr="00CE6D33" w:rsidRDefault="00CE6D33" w:rsidP="00CE6D33"/>
    <w:p w14:paraId="094575AF" w14:textId="48C06C2D" w:rsidR="00CE6D33" w:rsidRPr="00CE6D33" w:rsidRDefault="00CE6D33" w:rsidP="00CE6D33"/>
    <w:p w14:paraId="1902DDA1" w14:textId="1DFD36D1" w:rsidR="00CE6D33" w:rsidRPr="00CE6D33" w:rsidRDefault="00CE6D33" w:rsidP="00CE6D33"/>
    <w:p w14:paraId="162CB4CA" w14:textId="4C205A16" w:rsidR="00CE6D33" w:rsidRPr="00CE6D33" w:rsidRDefault="00CE6D33" w:rsidP="00CE6D33"/>
    <w:p w14:paraId="102CDA62" w14:textId="23C293A8" w:rsidR="00CE6D33" w:rsidRPr="00CE6D33" w:rsidRDefault="00CE6D33" w:rsidP="00CE6D33"/>
    <w:p w14:paraId="7AA75464" w14:textId="005D81A9" w:rsidR="00CE6D33" w:rsidRPr="00CE6D33" w:rsidRDefault="00CE6D33" w:rsidP="00CE6D33"/>
    <w:p w14:paraId="1E43D14A" w14:textId="2AC0D3C2" w:rsidR="00CE6D33" w:rsidRPr="00CE6D33" w:rsidRDefault="00CE6D33" w:rsidP="00CE6D33"/>
    <w:p w14:paraId="42889377" w14:textId="0C8E1BD8" w:rsidR="00CE6D33" w:rsidRPr="00CE6D33" w:rsidRDefault="00CE6D33" w:rsidP="00CE6D33"/>
    <w:p w14:paraId="42CED841" w14:textId="144B0497" w:rsidR="00CE6D33" w:rsidRPr="00CE6D33" w:rsidRDefault="00CE6D33" w:rsidP="00CE6D33"/>
    <w:p w14:paraId="1CFBD991" w14:textId="04D658CF" w:rsidR="00CE6D33" w:rsidRPr="00CE6D33" w:rsidRDefault="00CE6D33" w:rsidP="00CE6D33"/>
    <w:p w14:paraId="2E19BB77" w14:textId="2C399BE6" w:rsidR="00CE6D33" w:rsidRPr="00CE6D33" w:rsidRDefault="00CE6D33" w:rsidP="00CE6D33"/>
    <w:p w14:paraId="391E8DF6" w14:textId="6438F42D" w:rsidR="00CE6D33" w:rsidRPr="00CE6D33" w:rsidRDefault="00CE6D33" w:rsidP="00CE6D33"/>
    <w:p w14:paraId="77FC4C12" w14:textId="24FF33B2" w:rsidR="00CE6D33" w:rsidRPr="00CE6D33" w:rsidRDefault="00CE6D33" w:rsidP="00CE6D33"/>
    <w:p w14:paraId="6D6EEF88" w14:textId="53E81344" w:rsidR="00CE6D33" w:rsidRPr="00CE6D33" w:rsidRDefault="00CE6D33" w:rsidP="00CE6D33"/>
    <w:p w14:paraId="0937F00C" w14:textId="4200B5C1" w:rsidR="00CE6D33" w:rsidRPr="00CE6D33" w:rsidRDefault="00CE6D33" w:rsidP="00CE6D33"/>
    <w:p w14:paraId="30498C33" w14:textId="10944743" w:rsidR="00CE6D33" w:rsidRPr="00CE6D33" w:rsidRDefault="00CE6D33" w:rsidP="00CE6D33"/>
    <w:p w14:paraId="237E9ACD" w14:textId="4B056C8F" w:rsidR="00CE6D33" w:rsidRPr="00CE6D33" w:rsidRDefault="00CE6D33" w:rsidP="00CE6D33"/>
    <w:p w14:paraId="2A228BBB" w14:textId="0A57605A" w:rsidR="00CE6D33" w:rsidRPr="00CE6D33" w:rsidRDefault="00CE6D33" w:rsidP="00CE6D33"/>
    <w:p w14:paraId="551800E2" w14:textId="14E6D40B" w:rsidR="00CE6D33" w:rsidRPr="00CE6D33" w:rsidRDefault="00CE6D33" w:rsidP="00CE6D33"/>
    <w:p w14:paraId="766159B9" w14:textId="0FBC0319" w:rsidR="00CE6D33" w:rsidRPr="00CE6D33" w:rsidRDefault="00CE6D33" w:rsidP="00CE6D33"/>
    <w:p w14:paraId="3ACF9758" w14:textId="48EDECD3" w:rsidR="00CE6D33" w:rsidRDefault="00CE6D33" w:rsidP="00CE6D33"/>
    <w:p w14:paraId="6AA33D08" w14:textId="2385E600" w:rsidR="00CE6D33" w:rsidRPr="00B5137F" w:rsidRDefault="00CE6D33" w:rsidP="00B5137F">
      <w:pPr>
        <w:jc w:val="center"/>
        <w:rPr>
          <w:b/>
          <w:bCs/>
          <w:sz w:val="36"/>
          <w:szCs w:val="36"/>
        </w:rPr>
      </w:pPr>
      <w:r w:rsidRPr="00B5137F">
        <w:rPr>
          <w:b/>
          <w:bCs/>
          <w:sz w:val="36"/>
          <w:szCs w:val="36"/>
        </w:rPr>
        <w:t>APPENDIX B</w:t>
      </w:r>
    </w:p>
    <w:p w14:paraId="62D55A0D" w14:textId="2DEC8C93" w:rsidR="00CE6D33" w:rsidRDefault="00CE6D33" w:rsidP="00CE6D33"/>
    <w:p w14:paraId="66D9B3CC" w14:textId="6F876040" w:rsidR="00CE6D33" w:rsidRPr="00B74F4C" w:rsidRDefault="00CE6D33" w:rsidP="00CE6D33">
      <w:pPr>
        <w:rPr>
          <w:b/>
          <w:bCs/>
        </w:rPr>
      </w:pPr>
      <w:r w:rsidRPr="00B74F4C">
        <w:rPr>
          <w:b/>
          <w:bCs/>
        </w:rPr>
        <w:t>Useful websites:</w:t>
      </w:r>
    </w:p>
    <w:p w14:paraId="4921FC63" w14:textId="57DC677D" w:rsidR="00B74F4C" w:rsidRDefault="00B74F4C" w:rsidP="00CE6D33">
      <w:r>
        <w:t>The History Association</w:t>
      </w:r>
      <w:r>
        <w:tab/>
      </w:r>
      <w:r>
        <w:tab/>
      </w:r>
      <w:hyperlink r:id="rId13" w:history="1">
        <w:r w:rsidRPr="00EC583D">
          <w:rPr>
            <w:rStyle w:val="Hyperlink"/>
          </w:rPr>
          <w:t>https://www.history.org.uk/</w:t>
        </w:r>
      </w:hyperlink>
    </w:p>
    <w:p w14:paraId="69CF50DB" w14:textId="12F9A0FD" w:rsidR="00CE6D33" w:rsidRDefault="00CE6D33" w:rsidP="00CE6D33">
      <w:r>
        <w:t xml:space="preserve">The Chertsey Museum </w:t>
      </w:r>
      <w:r w:rsidR="006C7FF3">
        <w:t xml:space="preserve"> </w:t>
      </w:r>
      <w:r w:rsidR="006C7FF3">
        <w:tab/>
      </w:r>
      <w:r w:rsidR="006C7FF3">
        <w:tab/>
      </w:r>
      <w:hyperlink r:id="rId14" w:history="1">
        <w:r w:rsidR="006C7FF3" w:rsidRPr="00EC583D">
          <w:rPr>
            <w:rStyle w:val="Hyperlink"/>
          </w:rPr>
          <w:t>https://chertseymuseum.org/home</w:t>
        </w:r>
      </w:hyperlink>
    </w:p>
    <w:p w14:paraId="0DA1CC13" w14:textId="7AE13A4D" w:rsidR="006C7FF3" w:rsidRDefault="006C7FF3" w:rsidP="00CE6D33">
      <w:r>
        <w:t xml:space="preserve">The Museum of London               </w:t>
      </w:r>
      <w:hyperlink r:id="rId15" w:history="1">
        <w:r w:rsidRPr="00EC583D">
          <w:rPr>
            <w:rStyle w:val="Hyperlink"/>
          </w:rPr>
          <w:t>https://www.museumoflondon.org.uk/museum-london</w:t>
        </w:r>
      </w:hyperlink>
    </w:p>
    <w:p w14:paraId="479BE148" w14:textId="6F62A5F3" w:rsidR="006C7FF3" w:rsidRDefault="006C7FF3" w:rsidP="00CE6D33">
      <w:r>
        <w:t>The British library</w:t>
      </w:r>
      <w:r>
        <w:tab/>
      </w:r>
      <w:r>
        <w:tab/>
      </w:r>
      <w:hyperlink r:id="rId16" w:history="1">
        <w:r w:rsidRPr="00EC583D">
          <w:rPr>
            <w:rStyle w:val="Hyperlink"/>
          </w:rPr>
          <w:t>https://www.bl.uk/childrens-books</w:t>
        </w:r>
      </w:hyperlink>
    </w:p>
    <w:p w14:paraId="3143FF23" w14:textId="31DF3283" w:rsidR="006C7FF3" w:rsidRDefault="006C7FF3" w:rsidP="00CE6D33">
      <w:r>
        <w:t xml:space="preserve">English Heritage </w:t>
      </w:r>
      <w:r>
        <w:tab/>
      </w:r>
      <w:r>
        <w:tab/>
      </w:r>
      <w:hyperlink r:id="rId17" w:history="1">
        <w:r w:rsidRPr="00EC583D">
          <w:rPr>
            <w:rStyle w:val="Hyperlink"/>
          </w:rPr>
          <w:t>https://www.english-heritage.org.uk/</w:t>
        </w:r>
      </w:hyperlink>
    </w:p>
    <w:p w14:paraId="626D26FA" w14:textId="5DFBA0A7" w:rsidR="006C7FF3" w:rsidRDefault="006C7FF3" w:rsidP="00CE6D33">
      <w:r>
        <w:t>Ashmolean Museum</w:t>
      </w:r>
      <w:r>
        <w:tab/>
      </w:r>
      <w:r>
        <w:tab/>
      </w:r>
      <w:hyperlink r:id="rId18" w:history="1">
        <w:r w:rsidRPr="00EC583D">
          <w:rPr>
            <w:rStyle w:val="Hyperlink"/>
          </w:rPr>
          <w:t>https://www.ashmolean.org/learning-resources</w:t>
        </w:r>
      </w:hyperlink>
    </w:p>
    <w:p w14:paraId="7C646FC8" w14:textId="4E0AEDDF" w:rsidR="006C7FF3" w:rsidRDefault="006C7FF3" w:rsidP="00CE6D33">
      <w:r>
        <w:t>Layers of London</w:t>
      </w:r>
      <w:r>
        <w:tab/>
      </w:r>
      <w:r>
        <w:tab/>
      </w:r>
      <w:hyperlink r:id="rId19" w:history="1">
        <w:r w:rsidRPr="00EC583D">
          <w:rPr>
            <w:rStyle w:val="Hyperlink"/>
          </w:rPr>
          <w:t>https://www.layersoflondon.org/</w:t>
        </w:r>
      </w:hyperlink>
    </w:p>
    <w:p w14:paraId="241B575B" w14:textId="19F47E17" w:rsidR="006C7FF3" w:rsidRDefault="00B74F4C" w:rsidP="00CE6D33">
      <w:r>
        <w:t>Key Stage History</w:t>
      </w:r>
      <w:r>
        <w:tab/>
      </w:r>
      <w:r>
        <w:tab/>
      </w:r>
      <w:hyperlink r:id="rId20" w:history="1">
        <w:r w:rsidRPr="00EC583D">
          <w:rPr>
            <w:rStyle w:val="Hyperlink"/>
          </w:rPr>
          <w:t>https://www.keystagehistory.co.uk/</w:t>
        </w:r>
      </w:hyperlink>
    </w:p>
    <w:p w14:paraId="77ED2551" w14:textId="77777777" w:rsidR="00B74F4C" w:rsidRDefault="00B74F4C" w:rsidP="00CE6D33"/>
    <w:p w14:paraId="679FFDDE" w14:textId="508C5875" w:rsidR="00B76D22" w:rsidRDefault="00B76D22" w:rsidP="00B76D22">
      <w:pPr>
        <w:ind w:left="2880" w:hanging="2880"/>
      </w:pPr>
      <w:r w:rsidRPr="00B76D22">
        <w:rPr>
          <w:b/>
          <w:bCs/>
          <w:color w:val="000000" w:themeColor="text1"/>
        </w:rPr>
        <w:t>Artefacts:</w:t>
      </w:r>
      <w:r>
        <w:tab/>
      </w:r>
      <w:hyperlink r:id="rId21" w:history="1">
        <w:r w:rsidRPr="00EC583D">
          <w:rPr>
            <w:rStyle w:val="Hyperlink"/>
          </w:rPr>
          <w:t>https://www.tts-group.co.uk/primary/history/historical-artefacts/</w:t>
        </w:r>
      </w:hyperlink>
      <w:r>
        <w:t xml:space="preserve"> </w:t>
      </w:r>
      <w:hyperlink r:id="rId22" w:history="1">
        <w:r w:rsidRPr="00EC583D">
          <w:rPr>
            <w:rStyle w:val="Hyperlink"/>
          </w:rPr>
          <w:t>http://www.starbeck.com/</w:t>
        </w:r>
      </w:hyperlink>
      <w:r>
        <w:t xml:space="preserve"> </w:t>
      </w:r>
    </w:p>
    <w:p w14:paraId="2DFFAD65" w14:textId="3EB69C1B" w:rsidR="00B76D22" w:rsidRDefault="000549D8" w:rsidP="00B76D22">
      <w:pPr>
        <w:ind w:left="2880"/>
      </w:pPr>
      <w:hyperlink r:id="rId23" w:history="1">
        <w:r w:rsidR="00B76D22" w:rsidRPr="00EC583D">
          <w:rPr>
            <w:rStyle w:val="Hyperlink"/>
          </w:rPr>
          <w:t>http://artefactstoorder.co.uk/</w:t>
        </w:r>
      </w:hyperlink>
    </w:p>
    <w:p w14:paraId="673D2616" w14:textId="009B92D9" w:rsidR="006C7FF3" w:rsidRDefault="000549D8" w:rsidP="00B76D22">
      <w:pPr>
        <w:ind w:left="2880"/>
      </w:pPr>
      <w:hyperlink r:id="rId24" w:history="1">
        <w:r w:rsidR="008D2386" w:rsidRPr="009C310E">
          <w:rPr>
            <w:rStyle w:val="Hyperlink"/>
          </w:rPr>
          <w:t>https://junipereducation.org/education-resources-service/artefact-loan-boxes/</w:t>
        </w:r>
      </w:hyperlink>
      <w:r w:rsidR="00B76D22">
        <w:t xml:space="preserve"> </w:t>
      </w:r>
    </w:p>
    <w:p w14:paraId="4A909387" w14:textId="447FFC1F" w:rsidR="00B76D22" w:rsidRDefault="00B76D22" w:rsidP="00B76D22">
      <w:pPr>
        <w:ind w:left="2880" w:hanging="2880"/>
      </w:pPr>
    </w:p>
    <w:p w14:paraId="7CF81B95" w14:textId="554719AA" w:rsidR="00A238E5" w:rsidRDefault="00A238E5" w:rsidP="00B76D22">
      <w:pPr>
        <w:ind w:left="2880" w:hanging="2880"/>
      </w:pPr>
    </w:p>
    <w:p w14:paraId="23B07663" w14:textId="43BA6F75" w:rsidR="00A238E5" w:rsidRDefault="00A238E5" w:rsidP="00B76D22">
      <w:pPr>
        <w:ind w:left="2880" w:hanging="2880"/>
      </w:pPr>
    </w:p>
    <w:p w14:paraId="6252BDE2" w14:textId="1B4B73E6" w:rsidR="00A238E5" w:rsidRDefault="00A238E5" w:rsidP="00B76D22">
      <w:pPr>
        <w:ind w:left="2880" w:hanging="2880"/>
      </w:pPr>
    </w:p>
    <w:p w14:paraId="38AA0E81" w14:textId="6EFB3D6F" w:rsidR="00A238E5" w:rsidRDefault="00A238E5" w:rsidP="00B76D22">
      <w:pPr>
        <w:ind w:left="2880" w:hanging="2880"/>
      </w:pPr>
    </w:p>
    <w:p w14:paraId="3770AB9C" w14:textId="787442E1" w:rsidR="00A238E5" w:rsidRDefault="00A238E5" w:rsidP="00B76D22">
      <w:pPr>
        <w:ind w:left="2880" w:hanging="2880"/>
      </w:pPr>
    </w:p>
    <w:p w14:paraId="1F36AF52" w14:textId="0FF0A0C1" w:rsidR="00A238E5" w:rsidRDefault="00A238E5" w:rsidP="00B76D22">
      <w:pPr>
        <w:ind w:left="2880" w:hanging="2880"/>
      </w:pPr>
    </w:p>
    <w:p w14:paraId="1D53B5ED" w14:textId="2F770636" w:rsidR="00A238E5" w:rsidRDefault="00A238E5" w:rsidP="00B76D22">
      <w:pPr>
        <w:ind w:left="2880" w:hanging="2880"/>
      </w:pPr>
    </w:p>
    <w:p w14:paraId="0436198A" w14:textId="2A7E8765" w:rsidR="00A238E5" w:rsidRDefault="00A238E5" w:rsidP="00B76D22">
      <w:pPr>
        <w:ind w:left="2880" w:hanging="2880"/>
      </w:pPr>
    </w:p>
    <w:p w14:paraId="531CF360" w14:textId="18B180DF" w:rsidR="00A238E5" w:rsidRDefault="00A238E5" w:rsidP="00B76D22">
      <w:pPr>
        <w:ind w:left="2880" w:hanging="2880"/>
      </w:pPr>
    </w:p>
    <w:p w14:paraId="6CA99A10" w14:textId="41885AB6" w:rsidR="00A238E5" w:rsidRDefault="00A238E5" w:rsidP="00B76D22">
      <w:pPr>
        <w:ind w:left="2880" w:hanging="2880"/>
      </w:pPr>
    </w:p>
    <w:p w14:paraId="270CDE8C" w14:textId="33C25FF3" w:rsidR="00A238E5" w:rsidRDefault="00A238E5" w:rsidP="00B76D22">
      <w:pPr>
        <w:ind w:left="2880" w:hanging="2880"/>
      </w:pPr>
    </w:p>
    <w:p w14:paraId="42E7C4DE" w14:textId="50785F73" w:rsidR="00A238E5" w:rsidRDefault="00A238E5" w:rsidP="00B76D22">
      <w:pPr>
        <w:ind w:left="2880" w:hanging="2880"/>
      </w:pPr>
    </w:p>
    <w:p w14:paraId="34F2A0B6" w14:textId="5B0C291A" w:rsidR="00A238E5" w:rsidRDefault="00A238E5" w:rsidP="00B76D22">
      <w:pPr>
        <w:ind w:left="2880" w:hanging="2880"/>
      </w:pPr>
    </w:p>
    <w:p w14:paraId="7C91B31E" w14:textId="7C917C95" w:rsidR="00A238E5" w:rsidRDefault="00A238E5" w:rsidP="00B76D22">
      <w:pPr>
        <w:ind w:left="2880" w:hanging="2880"/>
      </w:pPr>
    </w:p>
    <w:p w14:paraId="46CED4C8" w14:textId="77AAE527" w:rsidR="00A238E5" w:rsidRPr="00A238E5" w:rsidRDefault="00A238E5" w:rsidP="00A238E5">
      <w:pPr>
        <w:ind w:left="2880" w:hanging="2880"/>
        <w:jc w:val="center"/>
        <w:rPr>
          <w:b/>
          <w:bCs/>
          <w:sz w:val="36"/>
          <w:szCs w:val="36"/>
        </w:rPr>
      </w:pPr>
      <w:r w:rsidRPr="00A238E5">
        <w:rPr>
          <w:b/>
          <w:bCs/>
          <w:sz w:val="36"/>
          <w:szCs w:val="36"/>
        </w:rPr>
        <w:t>APPENDIX C</w:t>
      </w:r>
    </w:p>
    <w:p w14:paraId="0624820B" w14:textId="378327CB" w:rsidR="00A238E5" w:rsidRDefault="00A238E5" w:rsidP="00B76D22">
      <w:pPr>
        <w:ind w:left="2880" w:hanging="2880"/>
      </w:pPr>
      <w:r>
        <w:rPr>
          <w:noProof/>
          <w:lang w:eastAsia="en-GB"/>
        </w:rPr>
        <w:drawing>
          <wp:anchor distT="0" distB="0" distL="114300" distR="114300" simplePos="0" relativeHeight="251663360" behindDoc="0" locked="0" layoutInCell="1" allowOverlap="1" wp14:anchorId="695A67A9" wp14:editId="0AA00241">
            <wp:simplePos x="0" y="0"/>
            <wp:positionH relativeFrom="column">
              <wp:posOffset>381000</wp:posOffset>
            </wp:positionH>
            <wp:positionV relativeFrom="paragraph">
              <wp:posOffset>58420</wp:posOffset>
            </wp:positionV>
            <wp:extent cx="5181600" cy="735330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28A0092B-C50C-407E-A947-70E740481C1C}">
                          <a14:useLocalDpi xmlns:a14="http://schemas.microsoft.com/office/drawing/2010/main" val="0"/>
                        </a:ext>
                      </a:extLst>
                    </a:blip>
                    <a:stretch>
                      <a:fillRect/>
                    </a:stretch>
                  </pic:blipFill>
                  <pic:spPr>
                    <a:xfrm>
                      <a:off x="0" y="0"/>
                      <a:ext cx="5181600" cy="7353300"/>
                    </a:xfrm>
                    <a:prstGeom prst="rect">
                      <a:avLst/>
                    </a:prstGeom>
                  </pic:spPr>
                </pic:pic>
              </a:graphicData>
            </a:graphic>
          </wp:anchor>
        </w:drawing>
      </w:r>
    </w:p>
    <w:p w14:paraId="3D9A68B8" w14:textId="3A09C691" w:rsidR="00A238E5" w:rsidRPr="00A238E5" w:rsidRDefault="00A238E5" w:rsidP="00A238E5"/>
    <w:p w14:paraId="24138092" w14:textId="1B3816FD" w:rsidR="00A238E5" w:rsidRPr="00A238E5" w:rsidRDefault="00A238E5" w:rsidP="00A238E5"/>
    <w:p w14:paraId="51D6B95B" w14:textId="3591C2E8" w:rsidR="00A238E5" w:rsidRPr="00A238E5" w:rsidRDefault="00A238E5" w:rsidP="00A238E5"/>
    <w:p w14:paraId="33EF18DF" w14:textId="7699EDA3" w:rsidR="00A238E5" w:rsidRPr="00A238E5" w:rsidRDefault="00A238E5" w:rsidP="00A238E5"/>
    <w:p w14:paraId="0A3E8320" w14:textId="1B390E50" w:rsidR="00A238E5" w:rsidRPr="00A238E5" w:rsidRDefault="00A238E5" w:rsidP="00A238E5"/>
    <w:p w14:paraId="76E6C290" w14:textId="0DC314AA" w:rsidR="00A238E5" w:rsidRPr="00A238E5" w:rsidRDefault="00A238E5" w:rsidP="00A238E5"/>
    <w:p w14:paraId="0FFC6519" w14:textId="60BF316B" w:rsidR="00A238E5" w:rsidRPr="00A238E5" w:rsidRDefault="00A238E5" w:rsidP="00A238E5"/>
    <w:p w14:paraId="21D7BEB3" w14:textId="6CBB90EC" w:rsidR="00A238E5" w:rsidRPr="00A238E5" w:rsidRDefault="00A238E5" w:rsidP="00A238E5"/>
    <w:p w14:paraId="72B39AE7" w14:textId="6F4A82C8" w:rsidR="00A238E5" w:rsidRPr="00A238E5" w:rsidRDefault="00A238E5" w:rsidP="00A238E5"/>
    <w:p w14:paraId="18881E08" w14:textId="38F4D79F" w:rsidR="00A238E5" w:rsidRPr="00A238E5" w:rsidRDefault="00A238E5" w:rsidP="00A238E5"/>
    <w:p w14:paraId="2400C9E0" w14:textId="4D4D6B6B" w:rsidR="00A238E5" w:rsidRPr="00A238E5" w:rsidRDefault="00A238E5" w:rsidP="00A238E5"/>
    <w:p w14:paraId="2E1EC7EE" w14:textId="6DE8CA0D" w:rsidR="00A238E5" w:rsidRPr="00A238E5" w:rsidRDefault="00A238E5" w:rsidP="00A238E5"/>
    <w:p w14:paraId="169C57B3" w14:textId="06DD34FD" w:rsidR="00A238E5" w:rsidRPr="00A238E5" w:rsidRDefault="00A238E5" w:rsidP="00A238E5"/>
    <w:p w14:paraId="6F4681E8" w14:textId="7EF2A3BA" w:rsidR="00A238E5" w:rsidRPr="00A238E5" w:rsidRDefault="00A238E5" w:rsidP="00A238E5"/>
    <w:p w14:paraId="3D801FEA" w14:textId="77552BE5" w:rsidR="00A238E5" w:rsidRPr="00A238E5" w:rsidRDefault="00A238E5" w:rsidP="00A238E5"/>
    <w:p w14:paraId="1981F2DE" w14:textId="294F0019" w:rsidR="00A238E5" w:rsidRPr="00A238E5" w:rsidRDefault="00A238E5" w:rsidP="00A238E5"/>
    <w:p w14:paraId="56C38391" w14:textId="259B2C44" w:rsidR="00A238E5" w:rsidRPr="00A238E5" w:rsidRDefault="00A238E5" w:rsidP="00A238E5"/>
    <w:p w14:paraId="4CFDF755" w14:textId="46064E6C" w:rsidR="00A238E5" w:rsidRPr="00A238E5" w:rsidRDefault="00A238E5" w:rsidP="00A238E5"/>
    <w:p w14:paraId="7AFB5734" w14:textId="174D5B28" w:rsidR="00A238E5" w:rsidRPr="00A238E5" w:rsidRDefault="00A238E5" w:rsidP="00A238E5"/>
    <w:p w14:paraId="0DAECB5A" w14:textId="05BBE98E" w:rsidR="00A238E5" w:rsidRPr="00A238E5" w:rsidRDefault="00A238E5" w:rsidP="00A238E5"/>
    <w:p w14:paraId="14FBA65C" w14:textId="1529CCA0" w:rsidR="00A238E5" w:rsidRPr="00A238E5" w:rsidRDefault="00A238E5" w:rsidP="00A238E5"/>
    <w:p w14:paraId="7F9BC840" w14:textId="165E2CF3" w:rsidR="00A238E5" w:rsidRPr="00A238E5" w:rsidRDefault="00A238E5" w:rsidP="00A238E5"/>
    <w:p w14:paraId="35EF16C2" w14:textId="3048D7F6" w:rsidR="00A238E5" w:rsidRPr="00A238E5" w:rsidRDefault="00A238E5" w:rsidP="00A238E5"/>
    <w:p w14:paraId="7591B6C8" w14:textId="721DFC42" w:rsidR="00A238E5" w:rsidRPr="00A238E5" w:rsidRDefault="00A238E5" w:rsidP="00A238E5"/>
    <w:p w14:paraId="03635582" w14:textId="14D41480" w:rsidR="00A238E5" w:rsidRPr="00A238E5" w:rsidRDefault="00A238E5" w:rsidP="00A238E5"/>
    <w:p w14:paraId="272335CA" w14:textId="0CD33E35" w:rsidR="00A238E5" w:rsidRDefault="00A238E5" w:rsidP="00A238E5"/>
    <w:p w14:paraId="1F063718" w14:textId="4C7C6444" w:rsidR="00A238E5" w:rsidRDefault="00A238E5" w:rsidP="00A238E5">
      <w:pPr>
        <w:jc w:val="right"/>
      </w:pPr>
    </w:p>
    <w:p w14:paraId="5B1F68A8" w14:textId="5EFEDAB5" w:rsidR="00A238E5" w:rsidRDefault="00A238E5" w:rsidP="00A238E5">
      <w:pPr>
        <w:jc w:val="right"/>
      </w:pPr>
    </w:p>
    <w:p w14:paraId="72193E3F" w14:textId="4D75F7B0" w:rsidR="00A238E5" w:rsidRDefault="00A238E5" w:rsidP="00A238E5">
      <w:pPr>
        <w:jc w:val="right"/>
      </w:pPr>
    </w:p>
    <w:p w14:paraId="41ABFE11" w14:textId="724D4490" w:rsidR="00A238E5" w:rsidRPr="00A238E5" w:rsidRDefault="00A238E5" w:rsidP="00A238E5">
      <w:pPr>
        <w:jc w:val="right"/>
      </w:pPr>
      <w:r>
        <w:rPr>
          <w:noProof/>
          <w:lang w:eastAsia="en-GB"/>
        </w:rPr>
        <w:drawing>
          <wp:anchor distT="0" distB="0" distL="114300" distR="114300" simplePos="0" relativeHeight="251664384" behindDoc="0" locked="0" layoutInCell="1" allowOverlap="1" wp14:anchorId="194C2F6B" wp14:editId="2F189C03">
            <wp:simplePos x="0" y="0"/>
            <wp:positionH relativeFrom="column">
              <wp:posOffset>323850</wp:posOffset>
            </wp:positionH>
            <wp:positionV relativeFrom="paragraph">
              <wp:posOffset>956310</wp:posOffset>
            </wp:positionV>
            <wp:extent cx="5410200" cy="7296150"/>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28A0092B-C50C-407E-A947-70E740481C1C}">
                          <a14:useLocalDpi xmlns:a14="http://schemas.microsoft.com/office/drawing/2010/main" val="0"/>
                        </a:ext>
                      </a:extLst>
                    </a:blip>
                    <a:stretch>
                      <a:fillRect/>
                    </a:stretch>
                  </pic:blipFill>
                  <pic:spPr>
                    <a:xfrm>
                      <a:off x="0" y="0"/>
                      <a:ext cx="5410200" cy="7296150"/>
                    </a:xfrm>
                    <a:prstGeom prst="rect">
                      <a:avLst/>
                    </a:prstGeom>
                  </pic:spPr>
                </pic:pic>
              </a:graphicData>
            </a:graphic>
          </wp:anchor>
        </w:drawing>
      </w:r>
    </w:p>
    <w:sectPr w:rsidR="00A238E5" w:rsidRPr="00A238E5" w:rsidSect="008D2386">
      <w:pgSz w:w="11906" w:h="16838"/>
      <w:pgMar w:top="993" w:right="1440" w:bottom="1418"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6CFB92B" w14:textId="77777777" w:rsidR="00137F4E" w:rsidRDefault="00137F4E" w:rsidP="00137F4E">
      <w:pPr>
        <w:spacing w:after="0" w:line="240" w:lineRule="auto"/>
      </w:pPr>
      <w:r>
        <w:separator/>
      </w:r>
    </w:p>
  </w:endnote>
  <w:endnote w:type="continuationSeparator" w:id="0">
    <w:p w14:paraId="54AAF513" w14:textId="77777777" w:rsidR="00137F4E" w:rsidRDefault="00137F4E" w:rsidP="00137F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sto MT">
    <w:panose1 w:val="0204060305050503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E2CDD1C" w14:textId="77777777" w:rsidR="00137F4E" w:rsidRDefault="00137F4E" w:rsidP="00137F4E">
      <w:pPr>
        <w:spacing w:after="0" w:line="240" w:lineRule="auto"/>
      </w:pPr>
      <w:r>
        <w:separator/>
      </w:r>
    </w:p>
  </w:footnote>
  <w:footnote w:type="continuationSeparator" w:id="0">
    <w:p w14:paraId="3B0F3252" w14:textId="77777777" w:rsidR="00137F4E" w:rsidRDefault="00137F4E" w:rsidP="00137F4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7E331F"/>
    <w:multiLevelType w:val="hybridMultilevel"/>
    <w:tmpl w:val="AF3619EC"/>
    <w:lvl w:ilvl="0" w:tplc="D2DCCF02">
      <w:start w:val="410"/>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AF785D"/>
    <w:multiLevelType w:val="hybridMultilevel"/>
    <w:tmpl w:val="1EB463E0"/>
    <w:lvl w:ilvl="0" w:tplc="D2DCCF02">
      <w:start w:val="410"/>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1EF1860"/>
    <w:multiLevelType w:val="hybridMultilevel"/>
    <w:tmpl w:val="C54EEB16"/>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3" w15:restartNumberingAfterBreak="0">
    <w:nsid w:val="53536C82"/>
    <w:multiLevelType w:val="hybridMultilevel"/>
    <w:tmpl w:val="1E947C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4075BCF"/>
    <w:multiLevelType w:val="hybridMultilevel"/>
    <w:tmpl w:val="C32862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D695038"/>
    <w:multiLevelType w:val="hybridMultilevel"/>
    <w:tmpl w:val="8E1AF28C"/>
    <w:lvl w:ilvl="0" w:tplc="87D8D9AC">
      <w:start w:val="1"/>
      <w:numFmt w:val="bullet"/>
      <w:lvlText w:val=""/>
      <w:lvlJc w:val="left"/>
      <w:pPr>
        <w:tabs>
          <w:tab w:val="num" w:pos="720"/>
        </w:tabs>
        <w:ind w:left="720" w:hanging="360"/>
      </w:pPr>
      <w:rPr>
        <w:rFonts w:ascii="Symbol" w:hAnsi="Symbol" w:hint="default"/>
      </w:rPr>
    </w:lvl>
    <w:lvl w:ilvl="1" w:tplc="26B0AE8C" w:tentative="1">
      <w:start w:val="1"/>
      <w:numFmt w:val="bullet"/>
      <w:lvlText w:val=""/>
      <w:lvlJc w:val="left"/>
      <w:pPr>
        <w:tabs>
          <w:tab w:val="num" w:pos="1440"/>
        </w:tabs>
        <w:ind w:left="1440" w:hanging="360"/>
      </w:pPr>
      <w:rPr>
        <w:rFonts w:ascii="Symbol" w:hAnsi="Symbol" w:hint="default"/>
      </w:rPr>
    </w:lvl>
    <w:lvl w:ilvl="2" w:tplc="A3F8045E" w:tentative="1">
      <w:start w:val="1"/>
      <w:numFmt w:val="bullet"/>
      <w:lvlText w:val=""/>
      <w:lvlJc w:val="left"/>
      <w:pPr>
        <w:tabs>
          <w:tab w:val="num" w:pos="2160"/>
        </w:tabs>
        <w:ind w:left="2160" w:hanging="360"/>
      </w:pPr>
      <w:rPr>
        <w:rFonts w:ascii="Symbol" w:hAnsi="Symbol" w:hint="default"/>
      </w:rPr>
    </w:lvl>
    <w:lvl w:ilvl="3" w:tplc="E56ABA3E" w:tentative="1">
      <w:start w:val="1"/>
      <w:numFmt w:val="bullet"/>
      <w:lvlText w:val=""/>
      <w:lvlJc w:val="left"/>
      <w:pPr>
        <w:tabs>
          <w:tab w:val="num" w:pos="2880"/>
        </w:tabs>
        <w:ind w:left="2880" w:hanging="360"/>
      </w:pPr>
      <w:rPr>
        <w:rFonts w:ascii="Symbol" w:hAnsi="Symbol" w:hint="default"/>
      </w:rPr>
    </w:lvl>
    <w:lvl w:ilvl="4" w:tplc="573C1A72" w:tentative="1">
      <w:start w:val="1"/>
      <w:numFmt w:val="bullet"/>
      <w:lvlText w:val=""/>
      <w:lvlJc w:val="left"/>
      <w:pPr>
        <w:tabs>
          <w:tab w:val="num" w:pos="3600"/>
        </w:tabs>
        <w:ind w:left="3600" w:hanging="360"/>
      </w:pPr>
      <w:rPr>
        <w:rFonts w:ascii="Symbol" w:hAnsi="Symbol" w:hint="default"/>
      </w:rPr>
    </w:lvl>
    <w:lvl w:ilvl="5" w:tplc="081EE4B8" w:tentative="1">
      <w:start w:val="1"/>
      <w:numFmt w:val="bullet"/>
      <w:lvlText w:val=""/>
      <w:lvlJc w:val="left"/>
      <w:pPr>
        <w:tabs>
          <w:tab w:val="num" w:pos="4320"/>
        </w:tabs>
        <w:ind w:left="4320" w:hanging="360"/>
      </w:pPr>
      <w:rPr>
        <w:rFonts w:ascii="Symbol" w:hAnsi="Symbol" w:hint="default"/>
      </w:rPr>
    </w:lvl>
    <w:lvl w:ilvl="6" w:tplc="E75EA4B0" w:tentative="1">
      <w:start w:val="1"/>
      <w:numFmt w:val="bullet"/>
      <w:lvlText w:val=""/>
      <w:lvlJc w:val="left"/>
      <w:pPr>
        <w:tabs>
          <w:tab w:val="num" w:pos="5040"/>
        </w:tabs>
        <w:ind w:left="5040" w:hanging="360"/>
      </w:pPr>
      <w:rPr>
        <w:rFonts w:ascii="Symbol" w:hAnsi="Symbol" w:hint="default"/>
      </w:rPr>
    </w:lvl>
    <w:lvl w:ilvl="7" w:tplc="A27851A0" w:tentative="1">
      <w:start w:val="1"/>
      <w:numFmt w:val="bullet"/>
      <w:lvlText w:val=""/>
      <w:lvlJc w:val="left"/>
      <w:pPr>
        <w:tabs>
          <w:tab w:val="num" w:pos="5760"/>
        </w:tabs>
        <w:ind w:left="5760" w:hanging="360"/>
      </w:pPr>
      <w:rPr>
        <w:rFonts w:ascii="Symbol" w:hAnsi="Symbol" w:hint="default"/>
      </w:rPr>
    </w:lvl>
    <w:lvl w:ilvl="8" w:tplc="EF74CB70" w:tentative="1">
      <w:start w:val="1"/>
      <w:numFmt w:val="bullet"/>
      <w:lvlText w:val=""/>
      <w:lvlJc w:val="left"/>
      <w:pPr>
        <w:tabs>
          <w:tab w:val="num" w:pos="6480"/>
        </w:tabs>
        <w:ind w:left="6480" w:hanging="360"/>
      </w:pPr>
      <w:rPr>
        <w:rFonts w:ascii="Symbol" w:hAnsi="Symbol" w:hint="default"/>
      </w:rPr>
    </w:lvl>
  </w:abstractNum>
  <w:abstractNum w:abstractNumId="6" w15:restartNumberingAfterBreak="0">
    <w:nsid w:val="60D9313A"/>
    <w:multiLevelType w:val="hybridMultilevel"/>
    <w:tmpl w:val="85AEE402"/>
    <w:lvl w:ilvl="0" w:tplc="D61C84F8">
      <w:start w:val="410"/>
      <w:numFmt w:val="bullet"/>
      <w:lvlText w:val=""/>
      <w:lvlJc w:val="left"/>
      <w:pPr>
        <w:ind w:left="502" w:hanging="360"/>
      </w:pPr>
      <w:rPr>
        <w:rFonts w:ascii="Symbol" w:eastAsiaTheme="minorHAnsi" w:hAnsi="Symbol" w:cstheme="minorBidi" w:hint="default"/>
        <w:i w:val="0"/>
        <w:color w:val="auto"/>
        <w:sz w:val="22"/>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num w:numId="1">
    <w:abstractNumId w:val="6"/>
  </w:num>
  <w:num w:numId="2">
    <w:abstractNumId w:val="1"/>
  </w:num>
  <w:num w:numId="3">
    <w:abstractNumId w:val="2"/>
  </w:num>
  <w:num w:numId="4">
    <w:abstractNumId w:val="0"/>
  </w:num>
  <w:num w:numId="5">
    <w:abstractNumId w:val="4"/>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7957"/>
    <w:rsid w:val="00024A97"/>
    <w:rsid w:val="000471FE"/>
    <w:rsid w:val="000525B1"/>
    <w:rsid w:val="000549D8"/>
    <w:rsid w:val="00090C43"/>
    <w:rsid w:val="00097288"/>
    <w:rsid w:val="000A7E65"/>
    <w:rsid w:val="000C7A2A"/>
    <w:rsid w:val="00137F4E"/>
    <w:rsid w:val="0014072B"/>
    <w:rsid w:val="001412BA"/>
    <w:rsid w:val="00151CFE"/>
    <w:rsid w:val="001960AF"/>
    <w:rsid w:val="001A0C11"/>
    <w:rsid w:val="001D43B2"/>
    <w:rsid w:val="001D67EB"/>
    <w:rsid w:val="0021252E"/>
    <w:rsid w:val="002614DE"/>
    <w:rsid w:val="00281EA5"/>
    <w:rsid w:val="003F2B6C"/>
    <w:rsid w:val="00417286"/>
    <w:rsid w:val="00454372"/>
    <w:rsid w:val="00455F6A"/>
    <w:rsid w:val="004E19D7"/>
    <w:rsid w:val="00504189"/>
    <w:rsid w:val="00537C20"/>
    <w:rsid w:val="00542A98"/>
    <w:rsid w:val="005C2582"/>
    <w:rsid w:val="0060720F"/>
    <w:rsid w:val="0062376F"/>
    <w:rsid w:val="006432F3"/>
    <w:rsid w:val="00654172"/>
    <w:rsid w:val="00660A2E"/>
    <w:rsid w:val="0066783C"/>
    <w:rsid w:val="00685EC2"/>
    <w:rsid w:val="00686ACC"/>
    <w:rsid w:val="0069794F"/>
    <w:rsid w:val="006C019F"/>
    <w:rsid w:val="006C7FF3"/>
    <w:rsid w:val="006D415E"/>
    <w:rsid w:val="00743044"/>
    <w:rsid w:val="007C1347"/>
    <w:rsid w:val="00803EE5"/>
    <w:rsid w:val="00892CEC"/>
    <w:rsid w:val="008D2386"/>
    <w:rsid w:val="008F595F"/>
    <w:rsid w:val="00917957"/>
    <w:rsid w:val="009D2D54"/>
    <w:rsid w:val="009F2535"/>
    <w:rsid w:val="009F344A"/>
    <w:rsid w:val="00A238E5"/>
    <w:rsid w:val="00A254B1"/>
    <w:rsid w:val="00A25BD3"/>
    <w:rsid w:val="00A5785D"/>
    <w:rsid w:val="00A739E2"/>
    <w:rsid w:val="00A85F0D"/>
    <w:rsid w:val="00AC3F2D"/>
    <w:rsid w:val="00AE787B"/>
    <w:rsid w:val="00B33EB0"/>
    <w:rsid w:val="00B409A4"/>
    <w:rsid w:val="00B5137F"/>
    <w:rsid w:val="00B74F4C"/>
    <w:rsid w:val="00B76D22"/>
    <w:rsid w:val="00B853C7"/>
    <w:rsid w:val="00B85667"/>
    <w:rsid w:val="00BC2E24"/>
    <w:rsid w:val="00C00DF7"/>
    <w:rsid w:val="00CA0FF2"/>
    <w:rsid w:val="00CA13F8"/>
    <w:rsid w:val="00CE6D33"/>
    <w:rsid w:val="00D627F1"/>
    <w:rsid w:val="00D73162"/>
    <w:rsid w:val="00E21EA2"/>
    <w:rsid w:val="00E45021"/>
    <w:rsid w:val="00E507D4"/>
    <w:rsid w:val="00E63B1E"/>
    <w:rsid w:val="00F74FED"/>
    <w:rsid w:val="00F76D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1B71B9"/>
  <w15:chartTrackingRefBased/>
  <w15:docId w15:val="{6F64DE25-A537-48DD-95D5-1384F44500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F344A"/>
    <w:pPr>
      <w:ind w:left="720"/>
      <w:contextualSpacing/>
    </w:pPr>
  </w:style>
  <w:style w:type="table" w:styleId="TableGrid">
    <w:name w:val="Table Grid"/>
    <w:basedOn w:val="TableNormal"/>
    <w:uiPriority w:val="39"/>
    <w:rsid w:val="00AE78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37F4E"/>
    <w:pPr>
      <w:tabs>
        <w:tab w:val="center" w:pos="4513"/>
        <w:tab w:val="right" w:pos="9026"/>
      </w:tabs>
      <w:spacing w:after="0" w:line="240" w:lineRule="auto"/>
    </w:pPr>
  </w:style>
  <w:style w:type="character" w:customStyle="1" w:styleId="HeaderChar">
    <w:name w:val="Header Char"/>
    <w:basedOn w:val="DefaultParagraphFont"/>
    <w:link w:val="Header"/>
    <w:uiPriority w:val="99"/>
    <w:rsid w:val="00137F4E"/>
  </w:style>
  <w:style w:type="paragraph" w:styleId="Footer">
    <w:name w:val="footer"/>
    <w:basedOn w:val="Normal"/>
    <w:link w:val="FooterChar"/>
    <w:uiPriority w:val="99"/>
    <w:unhideWhenUsed/>
    <w:rsid w:val="00137F4E"/>
    <w:pPr>
      <w:tabs>
        <w:tab w:val="center" w:pos="4513"/>
        <w:tab w:val="right" w:pos="9026"/>
      </w:tabs>
      <w:spacing w:after="0" w:line="240" w:lineRule="auto"/>
    </w:pPr>
  </w:style>
  <w:style w:type="character" w:customStyle="1" w:styleId="FooterChar">
    <w:name w:val="Footer Char"/>
    <w:basedOn w:val="DefaultParagraphFont"/>
    <w:link w:val="Footer"/>
    <w:uiPriority w:val="99"/>
    <w:rsid w:val="00137F4E"/>
  </w:style>
  <w:style w:type="character" w:styleId="Hyperlink">
    <w:name w:val="Hyperlink"/>
    <w:basedOn w:val="DefaultParagraphFont"/>
    <w:uiPriority w:val="99"/>
    <w:unhideWhenUsed/>
    <w:rsid w:val="006C7FF3"/>
    <w:rPr>
      <w:color w:val="0563C1" w:themeColor="hyperlink"/>
      <w:u w:val="single"/>
    </w:rPr>
  </w:style>
  <w:style w:type="character" w:customStyle="1" w:styleId="UnresolvedMention1">
    <w:name w:val="Unresolved Mention1"/>
    <w:basedOn w:val="DefaultParagraphFont"/>
    <w:uiPriority w:val="99"/>
    <w:semiHidden/>
    <w:unhideWhenUsed/>
    <w:rsid w:val="006C7FF3"/>
    <w:rPr>
      <w:color w:val="605E5C"/>
      <w:shd w:val="clear" w:color="auto" w:fill="E1DFDD"/>
    </w:rPr>
  </w:style>
  <w:style w:type="character" w:styleId="FollowedHyperlink">
    <w:name w:val="FollowedHyperlink"/>
    <w:basedOn w:val="DefaultParagraphFont"/>
    <w:uiPriority w:val="99"/>
    <w:semiHidden/>
    <w:unhideWhenUsed/>
    <w:rsid w:val="008D2386"/>
    <w:rPr>
      <w:color w:val="954F72" w:themeColor="followedHyperlink"/>
      <w:u w:val="single"/>
    </w:rPr>
  </w:style>
  <w:style w:type="paragraph" w:styleId="NormalWeb">
    <w:name w:val="Normal (Web)"/>
    <w:basedOn w:val="Normal"/>
    <w:uiPriority w:val="99"/>
    <w:semiHidden/>
    <w:unhideWhenUsed/>
    <w:rsid w:val="008D2386"/>
    <w:pPr>
      <w:spacing w:after="0"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8D2386"/>
    <w:rPr>
      <w:b/>
      <w:bCs/>
    </w:rPr>
  </w:style>
  <w:style w:type="character" w:customStyle="1" w:styleId="apple-converted-space">
    <w:name w:val="apple-converted-space"/>
    <w:basedOn w:val="DefaultParagraphFont"/>
    <w:rsid w:val="008D2386"/>
  </w:style>
  <w:style w:type="character" w:styleId="Emphasis">
    <w:name w:val="Emphasis"/>
    <w:basedOn w:val="DefaultParagraphFont"/>
    <w:uiPriority w:val="20"/>
    <w:qFormat/>
    <w:rsid w:val="008D2386"/>
    <w:rPr>
      <w:i/>
      <w:iCs/>
    </w:rPr>
  </w:style>
  <w:style w:type="paragraph" w:styleId="NoSpacing">
    <w:name w:val="No Spacing"/>
    <w:uiPriority w:val="1"/>
    <w:qFormat/>
    <w:rsid w:val="008D238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1194283">
      <w:bodyDiv w:val="1"/>
      <w:marLeft w:val="0"/>
      <w:marRight w:val="0"/>
      <w:marTop w:val="0"/>
      <w:marBottom w:val="0"/>
      <w:divBdr>
        <w:top w:val="none" w:sz="0" w:space="0" w:color="auto"/>
        <w:left w:val="none" w:sz="0" w:space="0" w:color="auto"/>
        <w:bottom w:val="none" w:sz="0" w:space="0" w:color="auto"/>
        <w:right w:val="none" w:sz="0" w:space="0" w:color="auto"/>
      </w:divBdr>
      <w:divsChild>
        <w:div w:id="2031640869">
          <w:marLeft w:val="547"/>
          <w:marRight w:val="0"/>
          <w:marTop w:val="0"/>
          <w:marBottom w:val="0"/>
          <w:divBdr>
            <w:top w:val="none" w:sz="0" w:space="0" w:color="auto"/>
            <w:left w:val="none" w:sz="0" w:space="0" w:color="auto"/>
            <w:bottom w:val="none" w:sz="0" w:space="0" w:color="auto"/>
            <w:right w:val="none" w:sz="0" w:space="0" w:color="auto"/>
          </w:divBdr>
        </w:div>
        <w:div w:id="2062166366">
          <w:marLeft w:val="547"/>
          <w:marRight w:val="0"/>
          <w:marTop w:val="0"/>
          <w:marBottom w:val="0"/>
          <w:divBdr>
            <w:top w:val="none" w:sz="0" w:space="0" w:color="auto"/>
            <w:left w:val="none" w:sz="0" w:space="0" w:color="auto"/>
            <w:bottom w:val="none" w:sz="0" w:space="0" w:color="auto"/>
            <w:right w:val="none" w:sz="0" w:space="0" w:color="auto"/>
          </w:divBdr>
        </w:div>
        <w:div w:id="141429997">
          <w:marLeft w:val="547"/>
          <w:marRight w:val="0"/>
          <w:marTop w:val="0"/>
          <w:marBottom w:val="0"/>
          <w:divBdr>
            <w:top w:val="none" w:sz="0" w:space="0" w:color="auto"/>
            <w:left w:val="none" w:sz="0" w:space="0" w:color="auto"/>
            <w:bottom w:val="none" w:sz="0" w:space="0" w:color="auto"/>
            <w:right w:val="none" w:sz="0" w:space="0" w:color="auto"/>
          </w:divBdr>
        </w:div>
        <w:div w:id="896479176">
          <w:marLeft w:val="547"/>
          <w:marRight w:val="0"/>
          <w:marTop w:val="0"/>
          <w:marBottom w:val="0"/>
          <w:divBdr>
            <w:top w:val="none" w:sz="0" w:space="0" w:color="auto"/>
            <w:left w:val="none" w:sz="0" w:space="0" w:color="auto"/>
            <w:bottom w:val="none" w:sz="0" w:space="0" w:color="auto"/>
            <w:right w:val="none" w:sz="0" w:space="0" w:color="auto"/>
          </w:divBdr>
        </w:div>
        <w:div w:id="55934556">
          <w:marLeft w:val="547"/>
          <w:marRight w:val="0"/>
          <w:marTop w:val="0"/>
          <w:marBottom w:val="0"/>
          <w:divBdr>
            <w:top w:val="none" w:sz="0" w:space="0" w:color="auto"/>
            <w:left w:val="none" w:sz="0" w:space="0" w:color="auto"/>
            <w:bottom w:val="none" w:sz="0" w:space="0" w:color="auto"/>
            <w:right w:val="none" w:sz="0" w:space="0" w:color="auto"/>
          </w:divBdr>
        </w:div>
        <w:div w:id="1026102831">
          <w:marLeft w:val="547"/>
          <w:marRight w:val="0"/>
          <w:marTop w:val="0"/>
          <w:marBottom w:val="0"/>
          <w:divBdr>
            <w:top w:val="none" w:sz="0" w:space="0" w:color="auto"/>
            <w:left w:val="none" w:sz="0" w:space="0" w:color="auto"/>
            <w:bottom w:val="none" w:sz="0" w:space="0" w:color="auto"/>
            <w:right w:val="none" w:sz="0" w:space="0" w:color="auto"/>
          </w:divBdr>
        </w:div>
        <w:div w:id="1413701643">
          <w:marLeft w:val="547"/>
          <w:marRight w:val="0"/>
          <w:marTop w:val="0"/>
          <w:marBottom w:val="0"/>
          <w:divBdr>
            <w:top w:val="none" w:sz="0" w:space="0" w:color="auto"/>
            <w:left w:val="none" w:sz="0" w:space="0" w:color="auto"/>
            <w:bottom w:val="none" w:sz="0" w:space="0" w:color="auto"/>
            <w:right w:val="none" w:sz="0" w:space="0" w:color="auto"/>
          </w:divBdr>
        </w:div>
        <w:div w:id="300499267">
          <w:marLeft w:val="547"/>
          <w:marRight w:val="0"/>
          <w:marTop w:val="0"/>
          <w:marBottom w:val="0"/>
          <w:divBdr>
            <w:top w:val="none" w:sz="0" w:space="0" w:color="auto"/>
            <w:left w:val="none" w:sz="0" w:space="0" w:color="auto"/>
            <w:bottom w:val="none" w:sz="0" w:space="0" w:color="auto"/>
            <w:right w:val="none" w:sz="0" w:space="0" w:color="auto"/>
          </w:divBdr>
        </w:div>
        <w:div w:id="227960339">
          <w:marLeft w:val="547"/>
          <w:marRight w:val="0"/>
          <w:marTop w:val="0"/>
          <w:marBottom w:val="0"/>
          <w:divBdr>
            <w:top w:val="none" w:sz="0" w:space="0" w:color="auto"/>
            <w:left w:val="none" w:sz="0" w:space="0" w:color="auto"/>
            <w:bottom w:val="none" w:sz="0" w:space="0" w:color="auto"/>
            <w:right w:val="none" w:sz="0" w:space="0" w:color="auto"/>
          </w:divBdr>
        </w:div>
        <w:div w:id="116291615">
          <w:marLeft w:val="547"/>
          <w:marRight w:val="0"/>
          <w:marTop w:val="0"/>
          <w:marBottom w:val="0"/>
          <w:divBdr>
            <w:top w:val="none" w:sz="0" w:space="0" w:color="auto"/>
            <w:left w:val="none" w:sz="0" w:space="0" w:color="auto"/>
            <w:bottom w:val="none" w:sz="0" w:space="0" w:color="auto"/>
            <w:right w:val="none" w:sz="0" w:space="0" w:color="auto"/>
          </w:divBdr>
        </w:div>
        <w:div w:id="2013406922">
          <w:marLeft w:val="547"/>
          <w:marRight w:val="0"/>
          <w:marTop w:val="0"/>
          <w:marBottom w:val="16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history.org.uk/" TargetMode="External"/><Relationship Id="rId18" Type="http://schemas.openxmlformats.org/officeDocument/2006/relationships/hyperlink" Target="https://www.ashmolean.org/learning-resources" TargetMode="External"/><Relationship Id="rId26" Type="http://schemas.openxmlformats.org/officeDocument/2006/relationships/image" Target="media/image8.png"/><Relationship Id="rId3" Type="http://schemas.openxmlformats.org/officeDocument/2006/relationships/settings" Target="settings.xml"/><Relationship Id="rId21" Type="http://schemas.openxmlformats.org/officeDocument/2006/relationships/hyperlink" Target="https://www.tts-group.co.uk/primary/history/historical-artefacts/" TargetMode="Externa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s://www.english-heritage.org.uk/" TargetMode="External"/><Relationship Id="rId25" Type="http://schemas.openxmlformats.org/officeDocument/2006/relationships/image" Target="media/image7.png"/><Relationship Id="rId2" Type="http://schemas.openxmlformats.org/officeDocument/2006/relationships/styles" Target="styles.xml"/><Relationship Id="rId16" Type="http://schemas.openxmlformats.org/officeDocument/2006/relationships/hyperlink" Target="https://www.bl.uk/childrens-books" TargetMode="External"/><Relationship Id="rId20" Type="http://schemas.openxmlformats.org/officeDocument/2006/relationships/hyperlink" Target="https://www.keystagehistory.co.uk/"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hyperlink" Target="https://junipereducation.org/education-resources-service/artefact-loan-boxes/" TargetMode="External"/><Relationship Id="rId5" Type="http://schemas.openxmlformats.org/officeDocument/2006/relationships/footnotes" Target="footnotes.xml"/><Relationship Id="rId15" Type="http://schemas.openxmlformats.org/officeDocument/2006/relationships/hyperlink" Target="https://www.museumoflondon.org.uk/museum-london" TargetMode="External"/><Relationship Id="rId23" Type="http://schemas.openxmlformats.org/officeDocument/2006/relationships/hyperlink" Target="http://artefactstoorder.co.uk/" TargetMode="External"/><Relationship Id="rId28"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hyperlink" Target="https://www.layersoflondon.org/" TargetMode="External"/><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hyperlink" Target="https://chertseymuseum.org/home" TargetMode="External"/><Relationship Id="rId22" Type="http://schemas.openxmlformats.org/officeDocument/2006/relationships/hyperlink" Target="http://www.starbeck.com/"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14</Pages>
  <Words>2884</Words>
  <Characters>16439</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Joanne Wreford</dc:creator>
  <cp:keywords/>
  <dc:description/>
  <cp:lastModifiedBy>Jo Wreford</cp:lastModifiedBy>
  <cp:revision>2</cp:revision>
  <dcterms:created xsi:type="dcterms:W3CDTF">2025-05-06T07:21:00Z</dcterms:created>
  <dcterms:modified xsi:type="dcterms:W3CDTF">2025-05-06T07:21:00Z</dcterms:modified>
</cp:coreProperties>
</file>