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AEE6101" w:rsidR="00E66558" w:rsidRPr="00983B60" w:rsidRDefault="009D71E8">
      <w:pPr>
        <w:pStyle w:val="Heading1"/>
        <w:rPr>
          <w:rFonts w:cs="Arial"/>
        </w:rPr>
      </w:pPr>
      <w:bookmarkStart w:id="0" w:name="_Toc400361362"/>
      <w:bookmarkStart w:id="1" w:name="_Toc443397153"/>
      <w:bookmarkStart w:id="2" w:name="_Toc357771638"/>
      <w:bookmarkStart w:id="3" w:name="_Toc346793416"/>
      <w:bookmarkStart w:id="4" w:name="_Toc328122777"/>
      <w:r w:rsidRPr="00983B60">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63DCE27" w:rsidR="00E66558" w:rsidRPr="00983B60" w:rsidRDefault="009D71E8">
      <w:pPr>
        <w:pStyle w:val="Heading2"/>
        <w:rPr>
          <w:rFonts w:cs="Arial"/>
          <w:b w:val="0"/>
          <w:bCs/>
          <w:color w:val="auto"/>
          <w:sz w:val="24"/>
          <w:szCs w:val="24"/>
        </w:rPr>
      </w:pPr>
      <w:r w:rsidRPr="00983B60">
        <w:rPr>
          <w:rFonts w:cs="Arial"/>
          <w:b w:val="0"/>
          <w:bCs/>
          <w:color w:val="auto"/>
          <w:sz w:val="24"/>
          <w:szCs w:val="24"/>
        </w:rPr>
        <w:t xml:space="preserve">This statement details our school’s use of pupil premium funding to help improve the attainment of our disadvantaged pupils. </w:t>
      </w:r>
    </w:p>
    <w:p w14:paraId="2A7D54B3" w14:textId="77777777" w:rsidR="00E66558" w:rsidRPr="00983B60" w:rsidRDefault="009D71E8">
      <w:pPr>
        <w:pStyle w:val="Heading2"/>
        <w:spacing w:before="240"/>
        <w:rPr>
          <w:rFonts w:cs="Arial"/>
          <w:b w:val="0"/>
          <w:bCs/>
          <w:color w:val="auto"/>
          <w:sz w:val="24"/>
          <w:szCs w:val="24"/>
        </w:rPr>
      </w:pPr>
      <w:r w:rsidRPr="00983B60">
        <w:rPr>
          <w:rFonts w:cs="Arial"/>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983B60" w:rsidRDefault="009D71E8">
      <w:pPr>
        <w:pStyle w:val="Heading2"/>
        <w:rPr>
          <w:rFonts w:cs="Arial"/>
        </w:rPr>
      </w:pPr>
      <w:r w:rsidRPr="00983B60">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983B60"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983B60" w:rsidRDefault="009D71E8">
            <w:pPr>
              <w:pStyle w:val="TableHeader"/>
              <w:jc w:val="left"/>
              <w:rPr>
                <w:rFonts w:cs="Arial"/>
              </w:rPr>
            </w:pPr>
            <w:r w:rsidRPr="00983B60">
              <w:rPr>
                <w:rFonts w:cs="Arial"/>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983B60" w:rsidRDefault="009D71E8">
            <w:pPr>
              <w:pStyle w:val="TableHeader"/>
              <w:jc w:val="left"/>
              <w:rPr>
                <w:rFonts w:cs="Arial"/>
              </w:rPr>
            </w:pPr>
            <w:r w:rsidRPr="00983B60">
              <w:rPr>
                <w:rFonts w:cs="Arial"/>
              </w:rPr>
              <w:t>Data</w:t>
            </w:r>
          </w:p>
        </w:tc>
      </w:tr>
      <w:tr w:rsidR="000243AE" w:rsidRPr="00983B60"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0243AE" w:rsidRPr="00983B60" w:rsidRDefault="000243AE" w:rsidP="000243AE">
            <w:pPr>
              <w:pStyle w:val="TableRow"/>
              <w:rPr>
                <w:rFonts w:cs="Arial"/>
              </w:rPr>
            </w:pPr>
            <w:r w:rsidRPr="00983B60">
              <w:rPr>
                <w:rFonts w:cs="Arial"/>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C89201A" w:rsidR="000243AE" w:rsidRPr="00983B60" w:rsidRDefault="000243AE" w:rsidP="000243AE">
            <w:pPr>
              <w:pStyle w:val="TableRow"/>
              <w:rPr>
                <w:rFonts w:cs="Arial"/>
              </w:rPr>
            </w:pPr>
            <w:r w:rsidRPr="00983B60">
              <w:rPr>
                <w:rStyle w:val="PlaceholderText"/>
                <w:rFonts w:cs="Arial"/>
                <w:color w:val="auto"/>
                <w:sz w:val="22"/>
              </w:rPr>
              <w:t>Meadlands Primary School</w:t>
            </w:r>
          </w:p>
        </w:tc>
      </w:tr>
      <w:tr w:rsidR="000243AE" w:rsidRPr="00983B60"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0243AE" w:rsidRPr="00983B60" w:rsidRDefault="000243AE" w:rsidP="000243AE">
            <w:pPr>
              <w:pStyle w:val="TableRow"/>
              <w:rPr>
                <w:rFonts w:cs="Arial"/>
              </w:rPr>
            </w:pPr>
            <w:r w:rsidRPr="00983B60">
              <w:rPr>
                <w:rFonts w:cs="Arial"/>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0A35FBC" w:rsidR="000243AE" w:rsidRPr="00983B60" w:rsidRDefault="006C5179" w:rsidP="000243AE">
            <w:pPr>
              <w:pStyle w:val="TableRow"/>
              <w:rPr>
                <w:rFonts w:cs="Arial"/>
              </w:rPr>
            </w:pPr>
            <w:r w:rsidRPr="00983B60">
              <w:rPr>
                <w:rFonts w:cs="Arial"/>
              </w:rPr>
              <w:t>209</w:t>
            </w:r>
          </w:p>
        </w:tc>
      </w:tr>
      <w:tr w:rsidR="000243AE" w:rsidRPr="00983B60"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0243AE" w:rsidRPr="00983B60" w:rsidRDefault="000243AE" w:rsidP="000243AE">
            <w:pPr>
              <w:pStyle w:val="TableRow"/>
              <w:rPr>
                <w:rFonts w:cs="Arial"/>
              </w:rPr>
            </w:pPr>
            <w:r w:rsidRPr="00983B60">
              <w:rPr>
                <w:rFonts w:cs="Arial"/>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B90B366" w:rsidR="000243AE" w:rsidRPr="00983B60" w:rsidRDefault="006C5179" w:rsidP="0029069F">
            <w:pPr>
              <w:pStyle w:val="TableRow"/>
              <w:ind w:left="0"/>
              <w:rPr>
                <w:rFonts w:cs="Arial"/>
                <w:sz w:val="22"/>
              </w:rPr>
            </w:pPr>
            <w:r w:rsidRPr="00983B60">
              <w:rPr>
                <w:rFonts w:cs="Arial"/>
                <w:sz w:val="22"/>
              </w:rPr>
              <w:t>17%</w:t>
            </w:r>
          </w:p>
        </w:tc>
      </w:tr>
      <w:tr w:rsidR="000243AE" w:rsidRPr="00983B60"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0243AE" w:rsidRPr="00983B60" w:rsidRDefault="000243AE" w:rsidP="000243AE">
            <w:pPr>
              <w:pStyle w:val="TableRow"/>
              <w:rPr>
                <w:rFonts w:cs="Arial"/>
              </w:rPr>
            </w:pPr>
            <w:r w:rsidRPr="00983B60">
              <w:rPr>
                <w:rFonts w:cs="Arial"/>
                <w:szCs w:val="22"/>
              </w:rPr>
              <w:t xml:space="preserve">Academic year/years that our current pupil premium strategy plan covers </w:t>
            </w:r>
            <w:r w:rsidRPr="00983B60">
              <w:rPr>
                <w:rFonts w:cs="Arial"/>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A373C04" w:rsidR="000243AE" w:rsidRPr="00983B60" w:rsidRDefault="000243AE" w:rsidP="000243AE">
            <w:pPr>
              <w:pStyle w:val="TableRow"/>
              <w:rPr>
                <w:rFonts w:cs="Arial"/>
              </w:rPr>
            </w:pPr>
            <w:r w:rsidRPr="00983B60">
              <w:rPr>
                <w:rFonts w:cs="Arial"/>
                <w:sz w:val="22"/>
              </w:rPr>
              <w:t>202</w:t>
            </w:r>
            <w:r w:rsidR="001236D4" w:rsidRPr="00983B60">
              <w:rPr>
                <w:rFonts w:cs="Arial"/>
                <w:sz w:val="22"/>
              </w:rPr>
              <w:t>4-2027</w:t>
            </w:r>
          </w:p>
        </w:tc>
      </w:tr>
      <w:tr w:rsidR="000243AE" w:rsidRPr="00983B60"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0243AE" w:rsidRPr="00983B60" w:rsidRDefault="000243AE" w:rsidP="000243AE">
            <w:pPr>
              <w:pStyle w:val="TableRow"/>
              <w:rPr>
                <w:rFonts w:cs="Arial"/>
              </w:rPr>
            </w:pPr>
            <w:r w:rsidRPr="00983B60">
              <w:rPr>
                <w:rFonts w:cs="Arial"/>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CCBB501" w:rsidR="000243AE" w:rsidRPr="00983B60" w:rsidRDefault="005E5984" w:rsidP="000243AE">
            <w:pPr>
              <w:pStyle w:val="TableRow"/>
              <w:rPr>
                <w:rFonts w:cs="Arial"/>
              </w:rPr>
            </w:pPr>
            <w:r w:rsidRPr="00983B60">
              <w:rPr>
                <w:rFonts w:cs="Arial"/>
                <w:sz w:val="22"/>
              </w:rPr>
              <w:t>December 202</w:t>
            </w:r>
            <w:r w:rsidR="001236D4" w:rsidRPr="00983B60">
              <w:rPr>
                <w:rFonts w:cs="Arial"/>
                <w:sz w:val="22"/>
              </w:rPr>
              <w:t>4</w:t>
            </w:r>
          </w:p>
        </w:tc>
      </w:tr>
      <w:tr w:rsidR="000243AE" w:rsidRPr="00983B60"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0243AE" w:rsidRPr="00983B60" w:rsidRDefault="000243AE" w:rsidP="000243AE">
            <w:pPr>
              <w:pStyle w:val="TableRow"/>
              <w:rPr>
                <w:rFonts w:cs="Arial"/>
              </w:rPr>
            </w:pPr>
            <w:r w:rsidRPr="00983B60">
              <w:rPr>
                <w:rFonts w:cs="Arial"/>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067FAF2A" w:rsidR="000243AE" w:rsidRPr="00983B60" w:rsidRDefault="00C91902" w:rsidP="000243AE">
            <w:pPr>
              <w:pStyle w:val="TableRow"/>
              <w:rPr>
                <w:rFonts w:cs="Arial"/>
              </w:rPr>
            </w:pPr>
            <w:r w:rsidRPr="00983B60">
              <w:rPr>
                <w:rFonts w:cs="Arial"/>
                <w:sz w:val="22"/>
              </w:rPr>
              <w:t>Autumn 202</w:t>
            </w:r>
            <w:r w:rsidR="001236D4" w:rsidRPr="00983B60">
              <w:rPr>
                <w:rFonts w:cs="Arial"/>
                <w:sz w:val="22"/>
              </w:rPr>
              <w:t>5</w:t>
            </w:r>
          </w:p>
        </w:tc>
      </w:tr>
      <w:tr w:rsidR="000243AE" w:rsidRPr="00983B60"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0243AE" w:rsidRPr="00983B60" w:rsidRDefault="000243AE" w:rsidP="000243AE">
            <w:pPr>
              <w:pStyle w:val="TableRow"/>
              <w:rPr>
                <w:rFonts w:cs="Arial"/>
              </w:rPr>
            </w:pPr>
            <w:r w:rsidRPr="00983B60">
              <w:rPr>
                <w:rFonts w:cs="Arial"/>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2FD7626" w:rsidR="000243AE" w:rsidRPr="00983B60" w:rsidRDefault="00983B60" w:rsidP="000243AE">
            <w:pPr>
              <w:pStyle w:val="TableRow"/>
              <w:rPr>
                <w:rFonts w:cs="Arial"/>
              </w:rPr>
            </w:pPr>
            <w:r>
              <w:rPr>
                <w:rFonts w:cs="Arial"/>
              </w:rPr>
              <w:t>Jo Wreford</w:t>
            </w:r>
            <w:bookmarkStart w:id="14" w:name="_GoBack"/>
            <w:bookmarkEnd w:id="14"/>
          </w:p>
        </w:tc>
      </w:tr>
      <w:tr w:rsidR="000243AE" w:rsidRPr="00983B60"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0243AE" w:rsidRPr="00983B60" w:rsidRDefault="000243AE" w:rsidP="000243AE">
            <w:pPr>
              <w:pStyle w:val="TableRow"/>
              <w:rPr>
                <w:rFonts w:cs="Arial"/>
              </w:rPr>
            </w:pPr>
            <w:r w:rsidRPr="00983B60">
              <w:rPr>
                <w:rFonts w:cs="Arial"/>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4193088" w:rsidR="000243AE" w:rsidRPr="00983B60" w:rsidRDefault="00C91902" w:rsidP="000243AE">
            <w:pPr>
              <w:pStyle w:val="TableRow"/>
              <w:rPr>
                <w:rFonts w:cs="Arial"/>
              </w:rPr>
            </w:pPr>
            <w:r w:rsidRPr="00983B60">
              <w:rPr>
                <w:rFonts w:cs="Arial"/>
                <w:sz w:val="22"/>
              </w:rPr>
              <w:t xml:space="preserve">Laura Tadman-Barson </w:t>
            </w:r>
          </w:p>
        </w:tc>
      </w:tr>
      <w:tr w:rsidR="000243AE" w:rsidRPr="00983B60"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0243AE" w:rsidRPr="00983B60" w:rsidRDefault="000243AE" w:rsidP="000243AE">
            <w:pPr>
              <w:pStyle w:val="TableRow"/>
              <w:rPr>
                <w:rFonts w:cs="Arial"/>
              </w:rPr>
            </w:pPr>
            <w:r w:rsidRPr="00983B60">
              <w:rPr>
                <w:rFonts w:cs="Arial"/>
              </w:rPr>
              <w:t xml:space="preserve">Governor </w:t>
            </w:r>
            <w:r w:rsidRPr="00983B60">
              <w:rPr>
                <w:rFonts w:cs="Arial"/>
                <w:szCs w:val="22"/>
              </w:rPr>
              <w:t xml:space="preserve">/ Trustee </w:t>
            </w:r>
            <w:r w:rsidRPr="00983B60">
              <w:rPr>
                <w:rFonts w:cs="Arial"/>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D89C60E" w:rsidR="000243AE" w:rsidRPr="00983B60" w:rsidRDefault="000243AE" w:rsidP="000243AE">
            <w:pPr>
              <w:pStyle w:val="TableRow"/>
              <w:rPr>
                <w:rFonts w:cs="Arial"/>
              </w:rPr>
            </w:pPr>
          </w:p>
        </w:tc>
      </w:tr>
    </w:tbl>
    <w:bookmarkEnd w:id="2"/>
    <w:bookmarkEnd w:id="3"/>
    <w:bookmarkEnd w:id="4"/>
    <w:p w14:paraId="2A7D54D3" w14:textId="77777777" w:rsidR="00E66558" w:rsidRPr="00983B60" w:rsidRDefault="009D71E8">
      <w:pPr>
        <w:spacing w:before="480" w:line="240" w:lineRule="auto"/>
        <w:rPr>
          <w:rFonts w:cs="Arial"/>
          <w:b/>
          <w:color w:val="104F75"/>
          <w:sz w:val="32"/>
          <w:szCs w:val="32"/>
        </w:rPr>
      </w:pPr>
      <w:r w:rsidRPr="00983B60">
        <w:rPr>
          <w:rFonts w:cs="Arial"/>
          <w:b/>
          <w:color w:val="104F75"/>
          <w:sz w:val="32"/>
          <w:szCs w:val="32"/>
        </w:rPr>
        <w:t>Funding overview</w:t>
      </w:r>
    </w:p>
    <w:tbl>
      <w:tblPr>
        <w:tblW w:w="9634" w:type="dxa"/>
        <w:tblCellMar>
          <w:left w:w="10" w:type="dxa"/>
          <w:right w:w="10" w:type="dxa"/>
        </w:tblCellMar>
        <w:tblLook w:val="04A0" w:firstRow="1" w:lastRow="0" w:firstColumn="1" w:lastColumn="0" w:noHBand="0" w:noVBand="1"/>
      </w:tblPr>
      <w:tblGrid>
        <w:gridCol w:w="6516"/>
        <w:gridCol w:w="3118"/>
      </w:tblGrid>
      <w:tr w:rsidR="00E66558" w:rsidRPr="00983B60" w14:paraId="2A7D54D6" w14:textId="77777777" w:rsidTr="00BC73B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983B60" w:rsidRDefault="009D71E8">
            <w:pPr>
              <w:pStyle w:val="TableRow"/>
              <w:rPr>
                <w:rFonts w:cs="Arial"/>
              </w:rPr>
            </w:pPr>
            <w:r w:rsidRPr="00983B60">
              <w:rPr>
                <w:rFonts w:cs="Arial"/>
                <w:b/>
              </w:rPr>
              <w:t>Detail</w:t>
            </w:r>
          </w:p>
        </w:tc>
        <w:tc>
          <w:tcPr>
            <w:tcW w:w="31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983B60" w:rsidRDefault="009D71E8">
            <w:pPr>
              <w:pStyle w:val="TableRow"/>
              <w:rPr>
                <w:rFonts w:cs="Arial"/>
              </w:rPr>
            </w:pPr>
            <w:r w:rsidRPr="00983B60">
              <w:rPr>
                <w:rFonts w:cs="Arial"/>
                <w:b/>
              </w:rPr>
              <w:t>Amount</w:t>
            </w:r>
          </w:p>
        </w:tc>
      </w:tr>
      <w:tr w:rsidR="00E66558" w:rsidRPr="00983B60" w14:paraId="2A7D54D9" w14:textId="77777777" w:rsidTr="00BC73B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983B60" w:rsidRDefault="009D71E8">
            <w:pPr>
              <w:pStyle w:val="TableRow"/>
              <w:rPr>
                <w:rFonts w:cs="Arial"/>
              </w:rPr>
            </w:pPr>
            <w:r w:rsidRPr="00983B60">
              <w:rPr>
                <w:rFonts w:cs="Arial"/>
              </w:rPr>
              <w:t>Pupil premium funding allocation this academic year</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63887" w14:textId="5561BFF2" w:rsidR="000719B2" w:rsidRPr="00983B60" w:rsidRDefault="00C91902" w:rsidP="00486461">
            <w:pPr>
              <w:pStyle w:val="TableRow"/>
              <w:rPr>
                <w:rFonts w:cs="Arial"/>
                <w:sz w:val="22"/>
                <w:szCs w:val="22"/>
              </w:rPr>
            </w:pPr>
            <w:r w:rsidRPr="00983B60">
              <w:rPr>
                <w:rFonts w:cs="Arial"/>
                <w:sz w:val="22"/>
                <w:szCs w:val="22"/>
              </w:rPr>
              <w:t>£</w:t>
            </w:r>
            <w:r w:rsidR="001116A5" w:rsidRPr="00983B60">
              <w:rPr>
                <w:rFonts w:cs="Arial"/>
                <w:color w:val="000000"/>
                <w:shd w:val="clear" w:color="auto" w:fill="FFFFFF"/>
              </w:rPr>
              <w:t>5</w:t>
            </w:r>
            <w:r w:rsidR="001236D4" w:rsidRPr="00983B60">
              <w:rPr>
                <w:rFonts w:cs="Arial"/>
                <w:color w:val="000000"/>
                <w:shd w:val="clear" w:color="auto" w:fill="FFFFFF"/>
              </w:rPr>
              <w:t>0630</w:t>
            </w:r>
          </w:p>
          <w:p w14:paraId="2A7D54D8" w14:textId="51363284" w:rsidR="00C91902" w:rsidRPr="00983B60" w:rsidRDefault="00C91902" w:rsidP="00486461">
            <w:pPr>
              <w:pStyle w:val="TableRow"/>
              <w:rPr>
                <w:rFonts w:cs="Arial"/>
                <w:sz w:val="22"/>
                <w:szCs w:val="22"/>
              </w:rPr>
            </w:pPr>
          </w:p>
        </w:tc>
      </w:tr>
      <w:tr w:rsidR="00E66558" w:rsidRPr="00983B60" w14:paraId="2A7D54DF" w14:textId="77777777" w:rsidTr="00BC73B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29B07AB7" w:rsidR="00E66558" w:rsidRPr="00983B60" w:rsidRDefault="009D71E8">
            <w:pPr>
              <w:pStyle w:val="TableRow"/>
              <w:rPr>
                <w:rFonts w:cs="Arial"/>
              </w:rPr>
            </w:pPr>
            <w:r w:rsidRPr="00983B60">
              <w:rPr>
                <w:rFonts w:cs="Arial"/>
              </w:rPr>
              <w:t>Pupil premium funding carried forward from previous years (enter £0 if not applicable)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4161051" w:rsidR="00E66558" w:rsidRPr="00983B60" w:rsidRDefault="00486461">
            <w:pPr>
              <w:pStyle w:val="TableRow"/>
              <w:rPr>
                <w:rFonts w:cs="Arial"/>
                <w:sz w:val="22"/>
                <w:szCs w:val="22"/>
                <w:highlight w:val="yellow"/>
              </w:rPr>
            </w:pPr>
            <w:r w:rsidRPr="00983B60">
              <w:rPr>
                <w:rFonts w:cs="Arial"/>
                <w:sz w:val="22"/>
                <w:szCs w:val="22"/>
              </w:rPr>
              <w:t>£0</w:t>
            </w:r>
          </w:p>
        </w:tc>
      </w:tr>
      <w:tr w:rsidR="00E66558" w:rsidRPr="00983B60" w14:paraId="2A7D54E3" w14:textId="77777777" w:rsidTr="00BC73B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983B60" w:rsidRDefault="009D71E8">
            <w:pPr>
              <w:pStyle w:val="TableRow"/>
              <w:rPr>
                <w:rFonts w:cs="Arial"/>
                <w:b/>
              </w:rPr>
            </w:pPr>
            <w:r w:rsidRPr="00983B60">
              <w:rPr>
                <w:rFonts w:cs="Arial"/>
                <w:b/>
              </w:rPr>
              <w:t>Total budget for this academic year</w:t>
            </w:r>
          </w:p>
          <w:p w14:paraId="2A7D54E1" w14:textId="77777777" w:rsidR="00E66558" w:rsidRPr="00983B60" w:rsidRDefault="009D71E8">
            <w:pPr>
              <w:pStyle w:val="TableRow"/>
              <w:rPr>
                <w:rFonts w:cs="Arial"/>
              </w:rPr>
            </w:pPr>
            <w:r w:rsidRPr="00983B60">
              <w:rPr>
                <w:rFonts w:cs="Arial"/>
              </w:rPr>
              <w:t>If your school is an academy in a trust that pools this funding, state the amount available to your school this academic year</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FF788" w14:textId="25F4C466" w:rsidR="001236D4" w:rsidRPr="00983B60" w:rsidRDefault="001236D4" w:rsidP="00486461">
            <w:pPr>
              <w:pStyle w:val="TableRow"/>
              <w:rPr>
                <w:rFonts w:cs="Arial"/>
                <w:sz w:val="22"/>
                <w:szCs w:val="22"/>
              </w:rPr>
            </w:pPr>
            <w:r w:rsidRPr="00983B60">
              <w:rPr>
                <w:rFonts w:cs="Arial"/>
                <w:sz w:val="22"/>
                <w:szCs w:val="22"/>
              </w:rPr>
              <w:t>£51772.40</w:t>
            </w:r>
          </w:p>
          <w:p w14:paraId="3A1F4536" w14:textId="77777777" w:rsidR="001236D4" w:rsidRPr="00983B60" w:rsidRDefault="001236D4" w:rsidP="00486461">
            <w:pPr>
              <w:pStyle w:val="TableRow"/>
              <w:rPr>
                <w:rFonts w:cs="Arial"/>
                <w:sz w:val="22"/>
                <w:szCs w:val="22"/>
              </w:rPr>
            </w:pPr>
          </w:p>
          <w:p w14:paraId="1CFD73AB" w14:textId="0CEDAFA4" w:rsidR="00BC73B7" w:rsidRPr="00983B60" w:rsidRDefault="001236D4" w:rsidP="00486461">
            <w:pPr>
              <w:pStyle w:val="TableRow"/>
              <w:rPr>
                <w:rFonts w:cs="Arial"/>
                <w:sz w:val="22"/>
                <w:szCs w:val="22"/>
              </w:rPr>
            </w:pPr>
            <w:r w:rsidRPr="00983B60">
              <w:rPr>
                <w:rFonts w:cs="Arial"/>
                <w:sz w:val="22"/>
                <w:szCs w:val="22"/>
              </w:rPr>
              <w:t>PPG - £42920</w:t>
            </w:r>
          </w:p>
          <w:p w14:paraId="1864EB1B" w14:textId="25BDDE54" w:rsidR="001236D4" w:rsidRPr="00983B60" w:rsidRDefault="001236D4" w:rsidP="001236D4">
            <w:pPr>
              <w:pStyle w:val="TableRow"/>
              <w:rPr>
                <w:rFonts w:cs="Arial"/>
                <w:sz w:val="22"/>
                <w:szCs w:val="22"/>
              </w:rPr>
            </w:pPr>
            <w:r w:rsidRPr="00983B60">
              <w:rPr>
                <w:rFonts w:cs="Arial"/>
                <w:sz w:val="22"/>
                <w:szCs w:val="22"/>
              </w:rPr>
              <w:t>PLAC - £7710</w:t>
            </w:r>
          </w:p>
          <w:p w14:paraId="2A7D54E2" w14:textId="75B116A0" w:rsidR="001236D4" w:rsidRPr="00983B60" w:rsidRDefault="001236D4" w:rsidP="001236D4">
            <w:pPr>
              <w:pStyle w:val="TableRow"/>
              <w:rPr>
                <w:rFonts w:cs="Arial"/>
                <w:sz w:val="22"/>
                <w:szCs w:val="22"/>
              </w:rPr>
            </w:pPr>
            <w:r w:rsidRPr="00983B60">
              <w:rPr>
                <w:rFonts w:cs="Arial"/>
                <w:sz w:val="22"/>
                <w:szCs w:val="22"/>
              </w:rPr>
              <w:t>EYFS PPG - £1142.40</w:t>
            </w:r>
          </w:p>
        </w:tc>
      </w:tr>
    </w:tbl>
    <w:p w14:paraId="2A7D54E4" w14:textId="77777777" w:rsidR="00E66558" w:rsidRPr="00983B60" w:rsidRDefault="009D71E8">
      <w:pPr>
        <w:pStyle w:val="Heading1"/>
        <w:rPr>
          <w:rFonts w:cs="Arial"/>
        </w:rPr>
      </w:pPr>
      <w:r w:rsidRPr="00983B60">
        <w:rPr>
          <w:rFonts w:cs="Arial"/>
        </w:rPr>
        <w:lastRenderedPageBreak/>
        <w:t>Part A: Pupil premium strategy plan</w:t>
      </w:r>
    </w:p>
    <w:p w14:paraId="2A7D54E5" w14:textId="77777777" w:rsidR="00E66558" w:rsidRPr="00983B60" w:rsidRDefault="009D71E8">
      <w:pPr>
        <w:pStyle w:val="Heading2"/>
        <w:rPr>
          <w:rFonts w:cs="Arial"/>
        </w:rPr>
      </w:pPr>
      <w:bookmarkStart w:id="15" w:name="_Toc357771640"/>
      <w:bookmarkStart w:id="16" w:name="_Toc346793418"/>
      <w:r w:rsidRPr="00983B60">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983B60"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0EC93" w14:textId="773A7B5B" w:rsidR="005C219F" w:rsidRPr="00983B60" w:rsidRDefault="005C219F" w:rsidP="005C219F">
            <w:pPr>
              <w:rPr>
                <w:rFonts w:cs="Arial"/>
                <w:iCs/>
              </w:rPr>
            </w:pPr>
            <w:r w:rsidRPr="00983B60">
              <w:rPr>
                <w:rFonts w:cs="Arial"/>
                <w:iCs/>
              </w:rPr>
              <w:t>At Meadlands, we believe all children should be encouraged to be ambitious and achieve their best. We believe in opportunity for all, and we are committed to ensuring that each and every child reaches their full potential academically, socially and emotionally</w:t>
            </w:r>
            <w:r w:rsidR="008D71E8" w:rsidRPr="00983B60">
              <w:rPr>
                <w:rFonts w:cs="Arial"/>
                <w:iCs/>
              </w:rPr>
              <w:t>.</w:t>
            </w:r>
            <w:r w:rsidRPr="00983B60">
              <w:rPr>
                <w:rFonts w:cs="Arial"/>
                <w:iCs/>
              </w:rPr>
              <w:t xml:space="preserve"> We recognise that PPG provision is central to our whole school approach. </w:t>
            </w:r>
            <w:r w:rsidR="00C655B6" w:rsidRPr="00983B60">
              <w:rPr>
                <w:rFonts w:cs="Arial"/>
                <w:iCs/>
              </w:rPr>
              <w:t xml:space="preserve">The three core strands of our curriculum intent - </w:t>
            </w:r>
            <w:r w:rsidRPr="00983B60">
              <w:rPr>
                <w:rFonts w:cs="Arial"/>
                <w:iCs/>
              </w:rPr>
              <w:t>vocabulary,</w:t>
            </w:r>
            <w:r w:rsidR="00C655B6" w:rsidRPr="00983B60">
              <w:rPr>
                <w:rFonts w:cs="Arial"/>
                <w:iCs/>
              </w:rPr>
              <w:t xml:space="preserve"> memory and mental wellbeing – are</w:t>
            </w:r>
            <w:r w:rsidRPr="00983B60">
              <w:rPr>
                <w:rFonts w:cs="Arial"/>
                <w:iCs/>
              </w:rPr>
              <w:t xml:space="preserve"> woven throughout our </w:t>
            </w:r>
            <w:r w:rsidR="00C655B6" w:rsidRPr="00983B60">
              <w:rPr>
                <w:rFonts w:cs="Arial"/>
                <w:iCs/>
              </w:rPr>
              <w:t>Pupil P</w:t>
            </w:r>
            <w:r w:rsidRPr="00983B60">
              <w:rPr>
                <w:rFonts w:cs="Arial"/>
                <w:iCs/>
              </w:rPr>
              <w:t>remium strategy, as we know these areas are core to supporting our children.</w:t>
            </w:r>
          </w:p>
          <w:p w14:paraId="4D8E27C5" w14:textId="48306168" w:rsidR="0071196E" w:rsidRPr="00983B60" w:rsidRDefault="005C219F" w:rsidP="0071196E">
            <w:pPr>
              <w:rPr>
                <w:rFonts w:cs="Arial"/>
                <w:iCs/>
              </w:rPr>
            </w:pPr>
            <w:r w:rsidRPr="00983B60">
              <w:rPr>
                <w:rFonts w:cs="Arial"/>
                <w:iCs/>
              </w:rPr>
              <w:t>We recognise that each child entitled to PPG is unique in their si</w:t>
            </w:r>
            <w:r w:rsidR="00BC73B7" w:rsidRPr="00983B60">
              <w:rPr>
                <w:rFonts w:cs="Arial"/>
                <w:iCs/>
              </w:rPr>
              <w:t>tuation and has different needs -</w:t>
            </w:r>
            <w:r w:rsidRPr="00983B60">
              <w:rPr>
                <w:rFonts w:cs="Arial"/>
                <w:iCs/>
              </w:rPr>
              <w:t xml:space="preserve"> needs which are varied and complex across the school.</w:t>
            </w:r>
            <w:r w:rsidR="00F06297" w:rsidRPr="00983B60">
              <w:rPr>
                <w:rFonts w:cs="Arial"/>
                <w:iCs/>
              </w:rPr>
              <w:t xml:space="preserve"> Each child also brings their own cultural capital which needs to be valued and enhanced, and the PPG can be used to support this.</w:t>
            </w:r>
            <w:r w:rsidRPr="00983B60">
              <w:rPr>
                <w:rFonts w:cs="Arial"/>
                <w:iCs/>
              </w:rPr>
              <w:t xml:space="preserve"> With this in mind, we have built the capacity and expertise to enable us to provide a personalised programme of support</w:t>
            </w:r>
            <w:r w:rsidR="00BC73B7" w:rsidRPr="00983B60">
              <w:rPr>
                <w:rFonts w:cs="Arial"/>
                <w:iCs/>
              </w:rPr>
              <w:t xml:space="preserve"> for children and their families,</w:t>
            </w:r>
            <w:r w:rsidRPr="00983B60">
              <w:rPr>
                <w:rFonts w:cs="Arial"/>
                <w:iCs/>
              </w:rPr>
              <w:t xml:space="preserve"> so that each child can reach </w:t>
            </w:r>
            <w:r w:rsidR="001236D4" w:rsidRPr="00983B60">
              <w:rPr>
                <w:rFonts w:cs="Arial"/>
                <w:iCs/>
              </w:rPr>
              <w:t>their</w:t>
            </w:r>
            <w:r w:rsidRPr="00983B60">
              <w:rPr>
                <w:rFonts w:cs="Arial"/>
                <w:iCs/>
              </w:rPr>
              <w:t xml:space="preserve"> full potential. </w:t>
            </w:r>
            <w:r w:rsidR="0071196E" w:rsidRPr="00983B60">
              <w:rPr>
                <w:rFonts w:cs="Arial"/>
                <w:iCs/>
              </w:rPr>
              <w:t xml:space="preserve">To best understand the needs of our PPG pupils, we assess the intersectionality of need in order to ensure the </w:t>
            </w:r>
            <w:r w:rsidR="008D71E8" w:rsidRPr="00983B60">
              <w:rPr>
                <w:rFonts w:cs="Arial"/>
                <w:iCs/>
              </w:rPr>
              <w:t>intended outcomes</w:t>
            </w:r>
            <w:r w:rsidR="0071196E" w:rsidRPr="00983B60">
              <w:rPr>
                <w:rFonts w:cs="Arial"/>
                <w:iCs/>
              </w:rPr>
              <w:t xml:space="preserve"> are based on our knowledge of the pupi</w:t>
            </w:r>
            <w:r w:rsidR="008D71E8" w:rsidRPr="00983B60">
              <w:rPr>
                <w:rFonts w:cs="Arial"/>
                <w:iCs/>
              </w:rPr>
              <w:t>ls</w:t>
            </w:r>
            <w:r w:rsidR="0071196E" w:rsidRPr="00983B60">
              <w:rPr>
                <w:rFonts w:cs="Arial"/>
                <w:iCs/>
              </w:rPr>
              <w:t xml:space="preserve">. </w:t>
            </w:r>
          </w:p>
          <w:p w14:paraId="14BD7205" w14:textId="77777777" w:rsidR="008D71E8" w:rsidRPr="00983B60" w:rsidRDefault="0071196E" w:rsidP="008D71E8">
            <w:pPr>
              <w:jc w:val="center"/>
              <w:rPr>
                <w:rFonts w:cs="Arial"/>
                <w:iCs/>
              </w:rPr>
            </w:pPr>
            <w:r w:rsidRPr="00983B60">
              <w:rPr>
                <w:rFonts w:cs="Arial"/>
                <w:iCs/>
              </w:rPr>
              <w:t>The data is as follows:</w:t>
            </w:r>
          </w:p>
          <w:p w14:paraId="0F79568B" w14:textId="16B40F58" w:rsidR="0071196E" w:rsidRPr="00983B60" w:rsidRDefault="0071196E" w:rsidP="008D71E8">
            <w:pPr>
              <w:jc w:val="center"/>
              <w:rPr>
                <w:rFonts w:cs="Arial"/>
                <w:iCs/>
              </w:rPr>
            </w:pPr>
            <w:r w:rsidRPr="00983B60">
              <w:rPr>
                <w:rFonts w:cs="Arial"/>
                <w:i/>
                <w:iCs/>
              </w:rPr>
              <w:br/>
              <w:t>35 pupils PPG</w:t>
            </w:r>
          </w:p>
          <w:p w14:paraId="3305A04D" w14:textId="50776563" w:rsidR="0071196E" w:rsidRPr="00983B60" w:rsidRDefault="0071196E" w:rsidP="0071196E">
            <w:pPr>
              <w:jc w:val="center"/>
              <w:rPr>
                <w:rFonts w:cs="Arial"/>
                <w:iCs/>
              </w:rPr>
            </w:pPr>
            <w:r w:rsidRPr="00983B60">
              <w:rPr>
                <w:rFonts w:cs="Arial"/>
                <w:i/>
                <w:iCs/>
              </w:rPr>
              <w:br/>
              <w:t>19 (54%) persistent absentee, either this academic year or last academic year</w:t>
            </w:r>
            <w:r w:rsidRPr="00983B60">
              <w:rPr>
                <w:rFonts w:cs="Arial"/>
                <w:i/>
                <w:iCs/>
              </w:rPr>
              <w:br/>
              <w:t>15 (43%) have intersecting SEND needs</w:t>
            </w:r>
            <w:r w:rsidRPr="00983B60">
              <w:rPr>
                <w:rFonts w:cs="Arial"/>
                <w:i/>
                <w:iCs/>
              </w:rPr>
              <w:br/>
              <w:t>2 (6%) have additional mental health needs</w:t>
            </w:r>
            <w:r w:rsidRPr="00983B60">
              <w:rPr>
                <w:rFonts w:cs="Arial"/>
                <w:i/>
                <w:iCs/>
              </w:rPr>
              <w:br/>
              <w:t>11 (31%) are on the close the gap register</w:t>
            </w:r>
            <w:r w:rsidRPr="00983B60">
              <w:rPr>
                <w:rFonts w:cs="Arial"/>
                <w:i/>
                <w:iCs/>
              </w:rPr>
              <w:br/>
              <w:t>6 (17%) are on the safeguarding register</w:t>
            </w:r>
            <w:r w:rsidRPr="00983B60">
              <w:rPr>
                <w:rFonts w:cs="Arial"/>
                <w:i/>
                <w:iCs/>
              </w:rPr>
              <w:br/>
              <w:t>7 (20%) have additional speech and language needs</w:t>
            </w:r>
            <w:r w:rsidRPr="00983B60">
              <w:rPr>
                <w:rFonts w:cs="Arial"/>
                <w:i/>
                <w:iCs/>
              </w:rPr>
              <w:br/>
              <w:t>5 (14%) have English as and additional language</w:t>
            </w:r>
          </w:p>
          <w:p w14:paraId="15B44C7A" w14:textId="77777777" w:rsidR="0071196E" w:rsidRPr="00983B60" w:rsidRDefault="0071196E" w:rsidP="004B684C">
            <w:pPr>
              <w:rPr>
                <w:rFonts w:cs="Arial"/>
                <w:iCs/>
              </w:rPr>
            </w:pPr>
          </w:p>
          <w:p w14:paraId="6A34B4F3" w14:textId="77777777" w:rsidR="008D71E8" w:rsidRPr="00983B60" w:rsidRDefault="008D71E8" w:rsidP="004B684C">
            <w:pPr>
              <w:rPr>
                <w:rFonts w:cs="Arial"/>
                <w:iCs/>
              </w:rPr>
            </w:pPr>
          </w:p>
          <w:p w14:paraId="2A7D54E9" w14:textId="030EC7BD" w:rsidR="008D71E8" w:rsidRPr="00983B60" w:rsidRDefault="008D71E8" w:rsidP="004B684C">
            <w:pPr>
              <w:rPr>
                <w:rFonts w:cs="Arial"/>
                <w:iCs/>
              </w:rPr>
            </w:pPr>
          </w:p>
        </w:tc>
      </w:tr>
    </w:tbl>
    <w:p w14:paraId="2A7D54EB" w14:textId="77777777" w:rsidR="00E66558" w:rsidRPr="00983B60" w:rsidRDefault="009D71E8">
      <w:pPr>
        <w:pStyle w:val="Heading2"/>
        <w:spacing w:before="600"/>
        <w:rPr>
          <w:rFonts w:cs="Arial"/>
        </w:rPr>
      </w:pPr>
      <w:r w:rsidRPr="00983B60">
        <w:rPr>
          <w:rFonts w:cs="Arial"/>
        </w:rPr>
        <w:lastRenderedPageBreak/>
        <w:t>Challenges</w:t>
      </w:r>
    </w:p>
    <w:p w14:paraId="2A7D54EC" w14:textId="38529EB7" w:rsidR="00E66558" w:rsidRPr="00983B60" w:rsidRDefault="009D71E8">
      <w:pPr>
        <w:spacing w:before="120" w:line="240" w:lineRule="auto"/>
        <w:textAlignment w:val="baseline"/>
        <w:outlineLvl w:val="0"/>
        <w:rPr>
          <w:rFonts w:cs="Arial"/>
          <w:color w:val="auto"/>
        </w:rPr>
      </w:pPr>
      <w:r w:rsidRPr="00983B60">
        <w:rPr>
          <w:rFonts w:cs="Arial"/>
          <w:bCs/>
          <w:color w:val="auto"/>
        </w:rPr>
        <w:t>This details</w:t>
      </w:r>
      <w:r w:rsidRPr="00983B60">
        <w:rPr>
          <w:rFonts w:cs="Arial"/>
          <w:color w:val="auto"/>
        </w:rPr>
        <w:t xml:space="preserve"> the key</w:t>
      </w:r>
      <w:r w:rsidRPr="00983B60">
        <w:rPr>
          <w:rFonts w:cs="Arial"/>
          <w:bCs/>
          <w:color w:val="auto"/>
        </w:rPr>
        <w:t xml:space="preserve"> </w:t>
      </w:r>
      <w:r w:rsidRPr="00983B60">
        <w:rPr>
          <w:rFonts w:cs="Arial"/>
          <w:color w:val="auto"/>
        </w:rPr>
        <w:t xml:space="preserve">challenges to </w:t>
      </w:r>
      <w:r w:rsidRPr="00983B60">
        <w:rPr>
          <w:rFonts w:cs="Arial"/>
          <w:bCs/>
          <w:color w:val="auto"/>
        </w:rPr>
        <w:t>achievement that we have</w:t>
      </w:r>
      <w:r w:rsidRPr="00983B60">
        <w:rPr>
          <w:rFonts w:cs="Arial"/>
          <w:color w:val="auto"/>
        </w:rPr>
        <w:t xml:space="preserve"> identified among </w:t>
      </w:r>
      <w:r w:rsidRPr="00983B60">
        <w:rPr>
          <w:rFonts w:cs="Arial"/>
          <w:bCs/>
          <w:color w:val="auto"/>
        </w:rPr>
        <w:t>our</w:t>
      </w:r>
      <w:r w:rsidRPr="00983B60">
        <w:rPr>
          <w:rFonts w:cs="Arial"/>
          <w:color w:val="auto"/>
        </w:rPr>
        <w:t xml:space="preserve"> disadvantaged pupils.</w:t>
      </w:r>
    </w:p>
    <w:p w14:paraId="40F8E915" w14:textId="695DE2DE" w:rsidR="00DC1367" w:rsidRPr="00983B60" w:rsidRDefault="00DC1367" w:rsidP="0071196E">
      <w:pPr>
        <w:rPr>
          <w:rFonts w:cs="Arial"/>
          <w:i/>
          <w:iCs/>
        </w:rPr>
      </w:pPr>
    </w:p>
    <w:tbl>
      <w:tblPr>
        <w:tblW w:w="5000" w:type="pct"/>
        <w:tblCellMar>
          <w:left w:w="10" w:type="dxa"/>
          <w:right w:w="10" w:type="dxa"/>
        </w:tblCellMar>
        <w:tblLook w:val="04A0" w:firstRow="1" w:lastRow="0" w:firstColumn="1" w:lastColumn="0" w:noHBand="0" w:noVBand="1"/>
      </w:tblPr>
      <w:tblGrid>
        <w:gridCol w:w="1477"/>
        <w:gridCol w:w="8009"/>
      </w:tblGrid>
      <w:tr w:rsidR="00E66558" w:rsidRPr="00983B60"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983B60" w:rsidRDefault="009D71E8">
            <w:pPr>
              <w:pStyle w:val="TableHeader"/>
              <w:jc w:val="left"/>
              <w:rPr>
                <w:rFonts w:cs="Arial"/>
              </w:rPr>
            </w:pPr>
            <w:r w:rsidRPr="00983B60">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983B60" w:rsidRDefault="009D71E8">
            <w:pPr>
              <w:pStyle w:val="TableHeader"/>
              <w:jc w:val="left"/>
              <w:rPr>
                <w:rFonts w:cs="Arial"/>
              </w:rPr>
            </w:pPr>
            <w:r w:rsidRPr="00983B60">
              <w:rPr>
                <w:rFonts w:cs="Arial"/>
              </w:rPr>
              <w:t xml:space="preserve">Detail of challenge </w:t>
            </w:r>
          </w:p>
        </w:tc>
      </w:tr>
      <w:tr w:rsidR="00E66558" w:rsidRPr="00983B60"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983B60" w:rsidRDefault="009D71E8">
            <w:pPr>
              <w:pStyle w:val="TableRow"/>
              <w:rPr>
                <w:rFonts w:cs="Arial"/>
                <w:b/>
                <w:sz w:val="22"/>
                <w:szCs w:val="22"/>
              </w:rPr>
            </w:pPr>
            <w:r w:rsidRPr="00983B60">
              <w:rPr>
                <w:rFonts w:cs="Arial"/>
                <w:b/>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314DAEE2" w:rsidR="00E66558" w:rsidRPr="00983B60" w:rsidRDefault="00D022F2" w:rsidP="005C219F">
            <w:pPr>
              <w:rPr>
                <w:rFonts w:cs="Arial"/>
                <w:iCs/>
              </w:rPr>
            </w:pPr>
            <w:r w:rsidRPr="00983B60">
              <w:rPr>
                <w:rFonts w:cs="Arial"/>
                <w:iCs/>
              </w:rPr>
              <w:t xml:space="preserve">Attendance </w:t>
            </w:r>
            <w:r w:rsidR="00DC1367" w:rsidRPr="00983B60">
              <w:rPr>
                <w:rFonts w:cs="Arial"/>
                <w:iCs/>
              </w:rPr>
              <w:t>d</w:t>
            </w:r>
            <w:r w:rsidRPr="00983B60">
              <w:rPr>
                <w:rFonts w:cs="Arial"/>
                <w:iCs/>
              </w:rPr>
              <w:t xml:space="preserve">ata analysis </w:t>
            </w:r>
            <w:r w:rsidR="00DC1367" w:rsidRPr="00983B60">
              <w:rPr>
                <w:rFonts w:cs="Arial"/>
                <w:iCs/>
              </w:rPr>
              <w:t xml:space="preserve">of this academic year and last </w:t>
            </w:r>
            <w:r w:rsidRPr="00983B60">
              <w:rPr>
                <w:rFonts w:cs="Arial"/>
                <w:iCs/>
              </w:rPr>
              <w:t>show that our disadvantaged pupils have lower attendance than their non-disadvantaged peers. Our disadvantaged pupils are also more vulnerable to persistent absence than their peers.</w:t>
            </w:r>
          </w:p>
        </w:tc>
      </w:tr>
      <w:tr w:rsidR="00E66558" w:rsidRPr="00983B60"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Pr="00983B60" w:rsidRDefault="009D71E8">
            <w:pPr>
              <w:pStyle w:val="TableRow"/>
              <w:rPr>
                <w:rFonts w:cs="Arial"/>
                <w:b/>
                <w:sz w:val="22"/>
                <w:szCs w:val="22"/>
              </w:rPr>
            </w:pPr>
            <w:r w:rsidRPr="00983B60">
              <w:rPr>
                <w:rFonts w:cs="Arial"/>
                <w:b/>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77FE87B0" w:rsidR="005C219F" w:rsidRPr="00983B60" w:rsidRDefault="00D022F2" w:rsidP="000F47C7">
            <w:pPr>
              <w:rPr>
                <w:rFonts w:cs="Arial"/>
                <w:iCs/>
              </w:rPr>
            </w:pPr>
            <w:r w:rsidRPr="00983B60">
              <w:rPr>
                <w:rFonts w:cs="Arial"/>
                <w:iCs/>
              </w:rPr>
              <w:t>Formative and summative data shows that our disadvantaged pupils may make less progress in core subjects than their peers.</w:t>
            </w:r>
            <w:r w:rsidRPr="00983B60">
              <w:rPr>
                <w:rFonts w:cs="Arial"/>
                <w:b/>
                <w:iCs/>
              </w:rPr>
              <w:t xml:space="preserve"> </w:t>
            </w:r>
            <w:r w:rsidR="00DC1367" w:rsidRPr="00983B60">
              <w:rPr>
                <w:rFonts w:cs="Arial"/>
                <w:iCs/>
              </w:rPr>
              <w:t>This barrier to their reading and writing and phonics is having an impact on the vocabulary gap and impacts life chances of our learners.</w:t>
            </w:r>
            <w:r w:rsidR="00DC1367" w:rsidRPr="00983B60">
              <w:rPr>
                <w:rFonts w:cs="Arial"/>
                <w:b/>
                <w:iCs/>
              </w:rPr>
              <w:t xml:space="preserve"> </w:t>
            </w:r>
          </w:p>
        </w:tc>
      </w:tr>
      <w:tr w:rsidR="00E66558" w:rsidRPr="00983B60"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983B60" w:rsidRDefault="009D71E8">
            <w:pPr>
              <w:pStyle w:val="TableRow"/>
              <w:rPr>
                <w:rFonts w:cs="Arial"/>
                <w:b/>
                <w:sz w:val="22"/>
                <w:szCs w:val="22"/>
              </w:rPr>
            </w:pPr>
            <w:r w:rsidRPr="00983B60">
              <w:rPr>
                <w:rFonts w:cs="Arial"/>
                <w:b/>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78B2649" w:rsidR="000F47C7" w:rsidRPr="00983B60" w:rsidRDefault="008D71E8" w:rsidP="00CD5666">
            <w:pPr>
              <w:rPr>
                <w:rFonts w:cs="Arial"/>
                <w:iCs/>
              </w:rPr>
            </w:pPr>
            <w:r w:rsidRPr="00983B60">
              <w:rPr>
                <w:rFonts w:cs="Arial"/>
              </w:rPr>
              <w:t>Formative</w:t>
            </w:r>
            <w:r w:rsidR="00D022F2" w:rsidRPr="00983B60">
              <w:rPr>
                <w:rFonts w:cs="Arial"/>
              </w:rPr>
              <w:t xml:space="preserve"> and </w:t>
            </w:r>
            <w:r w:rsidRPr="00983B60">
              <w:rPr>
                <w:rFonts w:cs="Arial"/>
              </w:rPr>
              <w:t>summative</w:t>
            </w:r>
            <w:r w:rsidR="00D022F2" w:rsidRPr="00983B60">
              <w:rPr>
                <w:rFonts w:cs="Arial"/>
              </w:rPr>
              <w:t xml:space="preserve"> assessments and observations show that </w:t>
            </w:r>
            <w:r w:rsidR="00DC1367" w:rsidRPr="00983B60">
              <w:rPr>
                <w:rFonts w:cs="Arial"/>
              </w:rPr>
              <w:t xml:space="preserve">our </w:t>
            </w:r>
            <w:r w:rsidR="00D022F2" w:rsidRPr="00983B60">
              <w:rPr>
                <w:rFonts w:cs="Arial"/>
              </w:rPr>
              <w:t xml:space="preserve">disadvantaged pupils are generally more likely to have speech and language difficulties compared to </w:t>
            </w:r>
            <w:r w:rsidR="00DC1367" w:rsidRPr="00983B60">
              <w:rPr>
                <w:rFonts w:cs="Arial"/>
              </w:rPr>
              <w:t xml:space="preserve">our </w:t>
            </w:r>
            <w:r w:rsidR="00D022F2" w:rsidRPr="00983B60">
              <w:rPr>
                <w:rFonts w:cs="Arial"/>
              </w:rPr>
              <w:t>non-disadvantaged pupils</w:t>
            </w:r>
            <w:r w:rsidR="00DC1367" w:rsidRPr="00983B60">
              <w:rPr>
                <w:rFonts w:cs="Arial"/>
              </w:rPr>
              <w:t>.</w:t>
            </w:r>
            <w:r w:rsidR="00D022F2" w:rsidRPr="00983B60">
              <w:rPr>
                <w:rFonts w:cs="Arial"/>
              </w:rPr>
              <w:t xml:space="preserve"> This is particularly evident for children in EYFS and KS1</w:t>
            </w:r>
          </w:p>
        </w:tc>
      </w:tr>
      <w:tr w:rsidR="00E66558" w:rsidRPr="00983B60"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983B60" w:rsidRDefault="009D71E8">
            <w:pPr>
              <w:pStyle w:val="TableRow"/>
              <w:rPr>
                <w:rFonts w:cs="Arial"/>
                <w:b/>
                <w:sz w:val="22"/>
                <w:szCs w:val="22"/>
              </w:rPr>
            </w:pPr>
            <w:r w:rsidRPr="00983B60">
              <w:rPr>
                <w:rFonts w:cs="Arial"/>
                <w:b/>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67F40C5" w:rsidR="00E66558" w:rsidRPr="00983B60" w:rsidRDefault="00D022F2" w:rsidP="00BD0D9C">
            <w:pPr>
              <w:rPr>
                <w:rFonts w:cs="Arial"/>
                <w:iCs/>
              </w:rPr>
            </w:pPr>
            <w:r w:rsidRPr="00983B60">
              <w:rPr>
                <w:rFonts w:cs="Arial"/>
                <w:iCs/>
              </w:rPr>
              <w:t>SEND data shows that there are a significant portion of our disadvantaged pupils with intersecting SEND needs.</w:t>
            </w:r>
          </w:p>
        </w:tc>
      </w:tr>
      <w:tr w:rsidR="00E66558" w:rsidRPr="00983B60"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983B60" w:rsidRDefault="009D71E8">
            <w:pPr>
              <w:pStyle w:val="TableRow"/>
              <w:rPr>
                <w:rFonts w:cs="Arial"/>
                <w:b/>
                <w:sz w:val="22"/>
                <w:szCs w:val="22"/>
              </w:rPr>
            </w:pPr>
            <w:bookmarkStart w:id="17" w:name="_Toc443397160"/>
            <w:r w:rsidRPr="00983B60">
              <w:rPr>
                <w:rFonts w:cs="Arial"/>
                <w:b/>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A479857" w:rsidR="00E66558" w:rsidRPr="00983B60" w:rsidRDefault="00D022F2" w:rsidP="00C655B6">
            <w:pPr>
              <w:rPr>
                <w:rFonts w:cs="Arial"/>
                <w:iCs/>
              </w:rPr>
            </w:pPr>
            <w:r w:rsidRPr="00983B60">
              <w:rPr>
                <w:rFonts w:cs="Arial"/>
                <w:iCs/>
              </w:rPr>
              <w:t>Our mental health lead data shows that our disadvantaged pupils have intersecting mental health needs. Wellbeing of our pupils is paramount and it is our duty to ensure all pupils are able to feel safe and happy whilst at school.</w:t>
            </w:r>
          </w:p>
        </w:tc>
      </w:tr>
    </w:tbl>
    <w:p w14:paraId="369DCE7D" w14:textId="3CF9C23A" w:rsidR="00DC1367" w:rsidRPr="00983B60" w:rsidRDefault="00DC1367">
      <w:pPr>
        <w:pStyle w:val="Heading2"/>
        <w:spacing w:before="600"/>
        <w:rPr>
          <w:rFonts w:cs="Arial"/>
        </w:rPr>
      </w:pPr>
    </w:p>
    <w:p w14:paraId="549CF998" w14:textId="252023D9" w:rsidR="0071196E" w:rsidRPr="00983B60" w:rsidRDefault="0071196E" w:rsidP="0071196E">
      <w:pPr>
        <w:rPr>
          <w:rFonts w:cs="Arial"/>
        </w:rPr>
      </w:pPr>
    </w:p>
    <w:p w14:paraId="5D0BF753" w14:textId="2F1C0D89" w:rsidR="0071196E" w:rsidRPr="00983B60" w:rsidRDefault="0071196E" w:rsidP="0071196E">
      <w:pPr>
        <w:rPr>
          <w:rFonts w:cs="Arial"/>
        </w:rPr>
      </w:pPr>
    </w:p>
    <w:p w14:paraId="62400733" w14:textId="4D6125D7" w:rsidR="0071196E" w:rsidRPr="00983B60" w:rsidRDefault="0071196E" w:rsidP="0071196E">
      <w:pPr>
        <w:rPr>
          <w:rFonts w:cs="Arial"/>
        </w:rPr>
      </w:pPr>
    </w:p>
    <w:p w14:paraId="22F57BAE" w14:textId="77777777" w:rsidR="0071196E" w:rsidRPr="00983B60" w:rsidRDefault="0071196E" w:rsidP="0071196E">
      <w:pPr>
        <w:rPr>
          <w:rFonts w:cs="Arial"/>
        </w:rPr>
      </w:pPr>
    </w:p>
    <w:p w14:paraId="2A7D54FF" w14:textId="13E0EAD6" w:rsidR="00E66558" w:rsidRPr="00983B60" w:rsidRDefault="009D71E8">
      <w:pPr>
        <w:pStyle w:val="Heading2"/>
        <w:spacing w:before="600"/>
        <w:rPr>
          <w:rFonts w:cs="Arial"/>
        </w:rPr>
      </w:pPr>
      <w:r w:rsidRPr="00983B60">
        <w:rPr>
          <w:rFonts w:cs="Arial"/>
        </w:rPr>
        <w:lastRenderedPageBreak/>
        <w:t xml:space="preserve">Intended outcomes </w:t>
      </w:r>
    </w:p>
    <w:p w14:paraId="2A7D5500" w14:textId="77777777" w:rsidR="00E66558" w:rsidRPr="00983B60" w:rsidRDefault="009D71E8">
      <w:pPr>
        <w:rPr>
          <w:rFonts w:cs="Arial"/>
        </w:rPr>
      </w:pPr>
      <w:r w:rsidRPr="00983B60">
        <w:rPr>
          <w:rFonts w:cs="Arial"/>
          <w:color w:val="auto"/>
        </w:rPr>
        <w:t xml:space="preserve">This explains the outcomes we are aiming for </w:t>
      </w:r>
      <w:r w:rsidRPr="00983B60">
        <w:rPr>
          <w:rFonts w:cs="Arial"/>
          <w:b/>
          <w:bCs/>
          <w:color w:val="auto"/>
        </w:rPr>
        <w:t>by the end of our current strategy plan</w:t>
      </w:r>
      <w:r w:rsidRPr="00983B60">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957"/>
        <w:gridCol w:w="4529"/>
      </w:tblGrid>
      <w:tr w:rsidR="00E66558" w:rsidRPr="00983B60" w14:paraId="2A7D5503" w14:textId="77777777" w:rsidTr="002D6E34">
        <w:tc>
          <w:tcPr>
            <w:tcW w:w="495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983B60" w:rsidRDefault="009D71E8">
            <w:pPr>
              <w:pStyle w:val="TableHeader"/>
              <w:jc w:val="left"/>
              <w:rPr>
                <w:rFonts w:cs="Arial"/>
              </w:rPr>
            </w:pPr>
            <w:r w:rsidRPr="00983B60">
              <w:rPr>
                <w:rFonts w:cs="Arial"/>
              </w:rPr>
              <w:t>Intended outcome</w:t>
            </w:r>
          </w:p>
        </w:tc>
        <w:tc>
          <w:tcPr>
            <w:tcW w:w="45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983B60" w:rsidRDefault="009D71E8">
            <w:pPr>
              <w:pStyle w:val="TableHeader"/>
              <w:jc w:val="left"/>
              <w:rPr>
                <w:rFonts w:cs="Arial"/>
              </w:rPr>
            </w:pPr>
            <w:r w:rsidRPr="00983B60">
              <w:rPr>
                <w:rFonts w:cs="Arial"/>
              </w:rPr>
              <w:t>Success criteria</w:t>
            </w:r>
          </w:p>
        </w:tc>
      </w:tr>
      <w:tr w:rsidR="00747BC0" w:rsidRPr="00983B60" w14:paraId="6608329E" w14:textId="77777777" w:rsidTr="00DC1367">
        <w:trPr>
          <w:trHeight w:val="406"/>
        </w:trPr>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4A951" w14:textId="552B9C01" w:rsidR="00747BC0" w:rsidRPr="00983B60" w:rsidRDefault="00747BC0" w:rsidP="00747BC0">
            <w:pPr>
              <w:pStyle w:val="TableRow"/>
              <w:rPr>
                <w:rFonts w:cs="Arial"/>
                <w:b/>
                <w:sz w:val="22"/>
              </w:rPr>
            </w:pPr>
            <w:r w:rsidRPr="00983B60">
              <w:rPr>
                <w:rFonts w:cs="Arial"/>
                <w:iCs/>
                <w:sz w:val="22"/>
              </w:rPr>
              <w:t xml:space="preserve">Disadvantaged pupils to have improved attendance data and those who are vulnerable to persistent absence to be above 90% attendance </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DDC5E" w14:textId="77777777"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PPG attendance data to be in line with national average</w:t>
            </w:r>
          </w:p>
          <w:p w14:paraId="38178F44" w14:textId="7C8D607F"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Staff CPD around attendance and the relationship between attendance and safeguarding</w:t>
            </w:r>
          </w:p>
          <w:p w14:paraId="73F05560" w14:textId="1430DFD4"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Positive support in place for disadvantaged families who are struggling with attendance</w:t>
            </w:r>
          </w:p>
        </w:tc>
      </w:tr>
      <w:tr w:rsidR="00747BC0" w:rsidRPr="00983B60" w14:paraId="0A4F98A7" w14:textId="77777777" w:rsidTr="002D6E34">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402B5" w14:textId="35057181" w:rsidR="00747BC0" w:rsidRPr="00983B60" w:rsidRDefault="00747BC0" w:rsidP="00747BC0">
            <w:pPr>
              <w:pStyle w:val="TableRow"/>
              <w:ind w:left="0"/>
              <w:rPr>
                <w:rFonts w:cs="Arial"/>
                <w:sz w:val="22"/>
              </w:rPr>
            </w:pPr>
            <w:r w:rsidRPr="00983B60">
              <w:rPr>
                <w:rFonts w:cs="Arial"/>
                <w:iCs/>
                <w:sz w:val="22"/>
              </w:rPr>
              <w:t>For the attainment gap between our disadvantage pupils and non-disadvantaged to close in core subjects throughout their Meadlands career</w:t>
            </w:r>
            <w:r w:rsidR="00147007" w:rsidRPr="00983B60">
              <w:rPr>
                <w:rFonts w:cs="Arial"/>
                <w:iCs/>
                <w:sz w:val="22"/>
              </w:rPr>
              <w:t xml:space="preserve"> by 2027.</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FDAA6" w14:textId="77777777"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PPG KS1 and KS2 data to be in line with national</w:t>
            </w:r>
          </w:p>
          <w:p w14:paraId="0A23B33E" w14:textId="77777777"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PPG progress data to show accelerated progress</w:t>
            </w:r>
          </w:p>
          <w:p w14:paraId="0294E68E" w14:textId="77777777"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Pupil and parent voice to show increase in PPG pupil wellbeing and confidence within lessons</w:t>
            </w:r>
          </w:p>
          <w:p w14:paraId="7718B7C9" w14:textId="088A8D26" w:rsidR="00747BC0" w:rsidRPr="00983B60" w:rsidRDefault="00747BC0" w:rsidP="00747BC0">
            <w:pPr>
              <w:pStyle w:val="TableRowCentered"/>
              <w:numPr>
                <w:ilvl w:val="0"/>
                <w:numId w:val="16"/>
              </w:numPr>
              <w:jc w:val="left"/>
              <w:rPr>
                <w:rFonts w:cs="Arial"/>
                <w:sz w:val="22"/>
                <w:szCs w:val="24"/>
              </w:rPr>
            </w:pPr>
            <w:r w:rsidRPr="00983B60">
              <w:rPr>
                <w:rFonts w:cs="Arial"/>
                <w:sz w:val="22"/>
                <w:szCs w:val="24"/>
              </w:rPr>
              <w:t>PPG books to show depth of understanding of core subjects</w:t>
            </w:r>
          </w:p>
        </w:tc>
      </w:tr>
      <w:tr w:rsidR="00147007" w:rsidRPr="00983B60" w14:paraId="1EFF2887" w14:textId="77777777" w:rsidTr="002D6E34">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2E717" w14:textId="2CE02693" w:rsidR="00147007" w:rsidRPr="00983B60" w:rsidRDefault="00147007" w:rsidP="00147007">
            <w:pPr>
              <w:pStyle w:val="TableRow"/>
              <w:ind w:left="0"/>
              <w:rPr>
                <w:rFonts w:cs="Arial"/>
                <w:iCs/>
                <w:sz w:val="22"/>
              </w:rPr>
            </w:pPr>
            <w:r w:rsidRPr="00983B60">
              <w:rPr>
                <w:rFonts w:cs="Arial"/>
                <w:sz w:val="22"/>
              </w:rPr>
              <w:t>Improvement in children’s expressive and receptive language skills in Reception. Number of PPG pupils who meet expected standard in Communication and Language ELG at the end of Reception by 2027.</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81374" w14:textId="1B212A4F"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 xml:space="preserve">GLD of PPG Reception pupils to increase, with pupils reaching speaking, listening and understanding ELGs. </w:t>
            </w:r>
          </w:p>
        </w:tc>
      </w:tr>
      <w:tr w:rsidR="00147007" w:rsidRPr="00983B60" w14:paraId="438FEE30" w14:textId="77777777" w:rsidTr="002D6E34">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111BEB" w14:textId="21187F5F" w:rsidR="00147007" w:rsidRPr="00983B60" w:rsidRDefault="00147007" w:rsidP="00147007">
            <w:pPr>
              <w:pStyle w:val="TableRow"/>
              <w:ind w:left="0"/>
              <w:rPr>
                <w:rFonts w:cs="Arial"/>
                <w:sz w:val="22"/>
              </w:rPr>
            </w:pPr>
            <w:r w:rsidRPr="00983B60">
              <w:rPr>
                <w:rFonts w:cs="Arial"/>
                <w:sz w:val="22"/>
              </w:rPr>
              <w:t xml:space="preserve">Pupils with intersecting SEND needs will make accelerated progress against their SEN Support Plans or EHCP Key Stage outcomes. </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D5AEA" w14:textId="538F97EC"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Pupils with intersecting SEND needs will be identified early, in order to begin early intervention</w:t>
            </w:r>
          </w:p>
          <w:p w14:paraId="582757FF" w14:textId="77777777"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 xml:space="preserve">SEND support plans will be co-produced with parents to ensure joined-up thinking with a person centred planning approach. </w:t>
            </w:r>
          </w:p>
          <w:p w14:paraId="5C690273" w14:textId="73DE7F39"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 xml:space="preserve">Transitions for our pupils to secondary school will be </w:t>
            </w:r>
            <w:r w:rsidR="0071196E" w:rsidRPr="00983B60">
              <w:rPr>
                <w:rFonts w:cs="Arial"/>
                <w:sz w:val="22"/>
                <w:szCs w:val="24"/>
              </w:rPr>
              <w:t>a</w:t>
            </w:r>
            <w:r w:rsidRPr="00983B60">
              <w:rPr>
                <w:rFonts w:cs="Arial"/>
                <w:sz w:val="22"/>
                <w:szCs w:val="24"/>
              </w:rPr>
              <w:t xml:space="preserve"> process rather than an event, and will ensure successful starts in their new settings.</w:t>
            </w:r>
          </w:p>
        </w:tc>
      </w:tr>
      <w:tr w:rsidR="00147007" w:rsidRPr="00983B60" w14:paraId="0BB6EDB2" w14:textId="77777777" w:rsidTr="002D6E34">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C9F3D" w14:textId="3437CA47" w:rsidR="00147007" w:rsidRPr="00983B60" w:rsidRDefault="00147007" w:rsidP="00147007">
            <w:pPr>
              <w:pStyle w:val="TableRow"/>
              <w:ind w:left="0"/>
              <w:rPr>
                <w:rFonts w:cs="Arial"/>
                <w:iCs/>
                <w:sz w:val="22"/>
              </w:rPr>
            </w:pPr>
            <w:r w:rsidRPr="00983B60">
              <w:rPr>
                <w:rFonts w:cs="Arial"/>
                <w:sz w:val="22"/>
              </w:rPr>
              <w:t xml:space="preserve">PPG pupils’ mental health will be strong so that they feel safe at Meadlands and are ready to learn. </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3CB1F" w14:textId="3CB4AF7D"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Pupil voice surveys will show that PPG children have a positive attitude towards their learning and towards themselves.</w:t>
            </w:r>
          </w:p>
          <w:p w14:paraId="7ABD1836" w14:textId="1D8442BC" w:rsidR="00147007" w:rsidRPr="00983B60" w:rsidRDefault="0071196E" w:rsidP="00147007">
            <w:pPr>
              <w:pStyle w:val="TableRowCentered"/>
              <w:numPr>
                <w:ilvl w:val="0"/>
                <w:numId w:val="16"/>
              </w:numPr>
              <w:jc w:val="left"/>
              <w:rPr>
                <w:rFonts w:cs="Arial"/>
                <w:sz w:val="22"/>
                <w:szCs w:val="24"/>
              </w:rPr>
            </w:pPr>
            <w:r w:rsidRPr="00983B60">
              <w:rPr>
                <w:rFonts w:cs="Arial"/>
                <w:sz w:val="22"/>
                <w:szCs w:val="24"/>
              </w:rPr>
              <w:t>Opportunities</w:t>
            </w:r>
            <w:r w:rsidR="00147007" w:rsidRPr="00983B60">
              <w:rPr>
                <w:rFonts w:cs="Arial"/>
                <w:sz w:val="22"/>
                <w:szCs w:val="24"/>
              </w:rPr>
              <w:t xml:space="preserve"> for our disadvantaged students to build their </w:t>
            </w:r>
            <w:r w:rsidRPr="00983B60">
              <w:rPr>
                <w:rFonts w:cs="Arial"/>
                <w:sz w:val="22"/>
                <w:szCs w:val="24"/>
              </w:rPr>
              <w:t>self-esteem</w:t>
            </w:r>
            <w:r w:rsidR="00147007" w:rsidRPr="00983B60">
              <w:rPr>
                <w:rFonts w:cs="Arial"/>
                <w:sz w:val="22"/>
                <w:szCs w:val="24"/>
              </w:rPr>
              <w:t xml:space="preserve"> and </w:t>
            </w:r>
            <w:r w:rsidRPr="00983B60">
              <w:rPr>
                <w:rFonts w:cs="Arial"/>
                <w:sz w:val="22"/>
                <w:szCs w:val="24"/>
              </w:rPr>
              <w:t>self-efficacy</w:t>
            </w:r>
            <w:r w:rsidR="00147007" w:rsidRPr="00983B60">
              <w:rPr>
                <w:rFonts w:cs="Arial"/>
                <w:sz w:val="22"/>
                <w:szCs w:val="24"/>
              </w:rPr>
              <w:t xml:space="preserve"> skills. </w:t>
            </w:r>
          </w:p>
          <w:p w14:paraId="2455D41C" w14:textId="3898873C" w:rsidR="00147007" w:rsidRPr="00983B60" w:rsidRDefault="00147007" w:rsidP="00147007">
            <w:pPr>
              <w:pStyle w:val="TableRowCentered"/>
              <w:numPr>
                <w:ilvl w:val="0"/>
                <w:numId w:val="16"/>
              </w:numPr>
              <w:jc w:val="left"/>
              <w:rPr>
                <w:rFonts w:cs="Arial"/>
                <w:sz w:val="22"/>
                <w:szCs w:val="24"/>
              </w:rPr>
            </w:pPr>
            <w:r w:rsidRPr="00983B60">
              <w:rPr>
                <w:rFonts w:cs="Arial"/>
                <w:sz w:val="22"/>
                <w:szCs w:val="24"/>
              </w:rPr>
              <w:t>Reduction in behaviour incidents recorded on CPOMs for those children who are receiving emotional well-being intervention</w:t>
            </w:r>
          </w:p>
        </w:tc>
      </w:tr>
    </w:tbl>
    <w:p w14:paraId="2A06959E" w14:textId="65FB6508" w:rsidR="00120AB1" w:rsidRPr="00983B60" w:rsidRDefault="00120AB1">
      <w:pPr>
        <w:suppressAutoHyphens w:val="0"/>
        <w:spacing w:after="0" w:line="240" w:lineRule="auto"/>
        <w:rPr>
          <w:rFonts w:cs="Arial"/>
          <w:b/>
          <w:color w:val="104F75"/>
          <w:sz w:val="32"/>
          <w:szCs w:val="32"/>
        </w:rPr>
      </w:pPr>
    </w:p>
    <w:p w14:paraId="2A7D5512" w14:textId="7B489199" w:rsidR="00E66558" w:rsidRPr="00983B60" w:rsidRDefault="009D71E8">
      <w:pPr>
        <w:pStyle w:val="Heading2"/>
        <w:rPr>
          <w:rFonts w:cs="Arial"/>
        </w:rPr>
      </w:pPr>
      <w:r w:rsidRPr="00983B60">
        <w:rPr>
          <w:rFonts w:cs="Arial"/>
        </w:rPr>
        <w:t>Activity in this academic year</w:t>
      </w:r>
    </w:p>
    <w:p w14:paraId="2A7D5513" w14:textId="77777777" w:rsidR="00E66558" w:rsidRPr="00983B60" w:rsidRDefault="009D71E8">
      <w:pPr>
        <w:spacing w:after="480"/>
        <w:rPr>
          <w:rFonts w:cs="Arial"/>
        </w:rPr>
      </w:pPr>
      <w:r w:rsidRPr="00983B60">
        <w:rPr>
          <w:rFonts w:cs="Arial"/>
        </w:rPr>
        <w:t xml:space="preserve">This details how we intend to spend our pupil premium (and recovery premium funding) </w:t>
      </w:r>
      <w:r w:rsidRPr="00983B60">
        <w:rPr>
          <w:rFonts w:cs="Arial"/>
          <w:b/>
          <w:bCs/>
        </w:rPr>
        <w:t>this academic year</w:t>
      </w:r>
      <w:r w:rsidRPr="00983B60">
        <w:rPr>
          <w:rFonts w:cs="Arial"/>
        </w:rPr>
        <w:t xml:space="preserve"> to address the challenges listed above.</w:t>
      </w:r>
    </w:p>
    <w:p w14:paraId="2A7D5514" w14:textId="77777777" w:rsidR="00E66558" w:rsidRPr="00983B60" w:rsidRDefault="009D71E8">
      <w:pPr>
        <w:pStyle w:val="Heading3"/>
        <w:rPr>
          <w:rFonts w:cs="Arial"/>
        </w:rPr>
      </w:pPr>
      <w:r w:rsidRPr="00983B60">
        <w:rPr>
          <w:rFonts w:cs="Arial"/>
          <w:sz w:val="32"/>
        </w:rPr>
        <w:t>Teaching (for example, CPD, recruitment and retention</w:t>
      </w:r>
      <w:r w:rsidRPr="00983B60">
        <w:rPr>
          <w:rFonts w:cs="Arial"/>
        </w:rPr>
        <w:t>)</w:t>
      </w:r>
    </w:p>
    <w:p w14:paraId="2A7D5515" w14:textId="3D458375" w:rsidR="00E66558" w:rsidRPr="00983B60" w:rsidRDefault="009D71E8">
      <w:pPr>
        <w:rPr>
          <w:rFonts w:cs="Arial"/>
        </w:rPr>
      </w:pPr>
      <w:r w:rsidRPr="00983B60">
        <w:rPr>
          <w:rFonts w:cs="Arial"/>
        </w:rPr>
        <w:t xml:space="preserve">Budgeted cost: </w:t>
      </w:r>
    </w:p>
    <w:tbl>
      <w:tblPr>
        <w:tblW w:w="5385" w:type="pct"/>
        <w:tblCellMar>
          <w:left w:w="10" w:type="dxa"/>
          <w:right w:w="10" w:type="dxa"/>
        </w:tblCellMar>
        <w:tblLook w:val="04A0" w:firstRow="1" w:lastRow="0" w:firstColumn="1" w:lastColumn="0" w:noHBand="0" w:noVBand="1"/>
      </w:tblPr>
      <w:tblGrid>
        <w:gridCol w:w="3397"/>
        <w:gridCol w:w="5288"/>
        <w:gridCol w:w="1531"/>
      </w:tblGrid>
      <w:tr w:rsidR="003D1846" w:rsidRPr="00983B60" w14:paraId="2A7D5519" w14:textId="77777777" w:rsidTr="00983B60">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983B60" w:rsidRDefault="009D71E8">
            <w:pPr>
              <w:pStyle w:val="TableHeader"/>
              <w:jc w:val="left"/>
              <w:rPr>
                <w:rFonts w:cs="Arial"/>
              </w:rPr>
            </w:pPr>
            <w:r w:rsidRPr="00983B60">
              <w:rPr>
                <w:rFonts w:cs="Arial"/>
              </w:rPr>
              <w:t>Activity</w:t>
            </w:r>
          </w:p>
        </w:tc>
        <w:tc>
          <w:tcPr>
            <w:tcW w:w="5288"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17" w14:textId="77777777" w:rsidR="00E66558" w:rsidRPr="00983B60" w:rsidRDefault="009D71E8">
            <w:pPr>
              <w:pStyle w:val="TableHeader"/>
              <w:jc w:val="left"/>
              <w:rPr>
                <w:rFonts w:cs="Arial"/>
              </w:rPr>
            </w:pPr>
            <w:r w:rsidRPr="00983B60">
              <w:rPr>
                <w:rFonts w:cs="Arial"/>
              </w:rPr>
              <w:t>Evidence that supports this approach</w:t>
            </w:r>
          </w:p>
        </w:tc>
        <w:tc>
          <w:tcPr>
            <w:tcW w:w="1531"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18" w14:textId="77777777" w:rsidR="00E66558" w:rsidRPr="00983B60" w:rsidRDefault="009D71E8">
            <w:pPr>
              <w:pStyle w:val="TableHeader"/>
              <w:jc w:val="left"/>
              <w:rPr>
                <w:rFonts w:cs="Arial"/>
              </w:rPr>
            </w:pPr>
            <w:r w:rsidRPr="00983B60">
              <w:rPr>
                <w:rFonts w:cs="Arial"/>
              </w:rPr>
              <w:t>Challenge number(s) addressed</w:t>
            </w:r>
          </w:p>
        </w:tc>
      </w:tr>
      <w:tr w:rsidR="003D1846" w:rsidRPr="00983B60" w14:paraId="2A7D551D" w14:textId="77777777" w:rsidTr="00983B60">
        <w:tc>
          <w:tcPr>
            <w:tcW w:w="339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A7D551A" w14:textId="63ED159F" w:rsidR="0081400D" w:rsidRPr="00983B60" w:rsidRDefault="00D076C1" w:rsidP="000E61A7">
            <w:pPr>
              <w:pStyle w:val="TableRow"/>
              <w:rPr>
                <w:rFonts w:cs="Arial"/>
                <w:iCs/>
              </w:rPr>
            </w:pPr>
            <w:r w:rsidRPr="00983B60">
              <w:rPr>
                <w:rFonts w:cs="Arial"/>
                <w:iCs/>
              </w:rPr>
              <w:t>Spark Ed Oracy project</w:t>
            </w:r>
            <w:r w:rsidR="00B1204E" w:rsidRPr="00983B60">
              <w:rPr>
                <w:rFonts w:cs="Arial"/>
                <w:iCs/>
              </w:rPr>
              <w:t>, linked to whole school oracy project</w:t>
            </w:r>
          </w:p>
        </w:tc>
        <w:tc>
          <w:tcPr>
            <w:tcW w:w="52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E87CDB7" w14:textId="11DA54D7" w:rsidR="00983B60" w:rsidRPr="00983B60" w:rsidRDefault="00983B60" w:rsidP="00983B60">
            <w:pPr>
              <w:shd w:val="clear" w:color="auto" w:fill="FFFFFF"/>
              <w:suppressAutoHyphens w:val="0"/>
              <w:autoSpaceDN/>
              <w:spacing w:after="0" w:line="240" w:lineRule="auto"/>
              <w:rPr>
                <w:rFonts w:cs="Arial"/>
                <w:color w:val="000000"/>
              </w:rPr>
            </w:pPr>
            <w:r w:rsidRPr="00983B60">
              <w:rPr>
                <w:rFonts w:cs="Arial"/>
                <w:color w:val="000000"/>
              </w:rPr>
              <w:t>“The quality of children’s early language experience has been shown to be a powerful predictor of their subsequent educational achievement across the curriculum, not just in those subjects most closely related to language” (Law et al.,</w:t>
            </w:r>
          </w:p>
          <w:p w14:paraId="2AEBC012" w14:textId="77777777" w:rsidR="00983B60" w:rsidRPr="00983B60" w:rsidRDefault="00983B60" w:rsidP="00983B60">
            <w:pPr>
              <w:shd w:val="clear" w:color="auto" w:fill="FFFFFF"/>
              <w:suppressAutoHyphens w:val="0"/>
              <w:autoSpaceDN/>
              <w:spacing w:after="0" w:line="240" w:lineRule="auto"/>
              <w:rPr>
                <w:rFonts w:cs="Arial"/>
                <w:color w:val="000000"/>
              </w:rPr>
            </w:pPr>
            <w:r w:rsidRPr="00983B60">
              <w:rPr>
                <w:rFonts w:cs="Arial"/>
                <w:color w:val="000000"/>
              </w:rPr>
              <w:t xml:space="preserve">2017; Roy, </w:t>
            </w:r>
            <w:proofErr w:type="spellStart"/>
            <w:r w:rsidRPr="00983B60">
              <w:rPr>
                <w:rFonts w:cs="Arial"/>
                <w:color w:val="000000"/>
              </w:rPr>
              <w:t>Chiatt</w:t>
            </w:r>
            <w:proofErr w:type="spellEnd"/>
            <w:r w:rsidRPr="00983B60">
              <w:rPr>
                <w:rFonts w:cs="Arial"/>
                <w:color w:val="000000"/>
              </w:rPr>
              <w:t xml:space="preserve"> &amp; Dodd, 2014).</w:t>
            </w:r>
          </w:p>
          <w:p w14:paraId="3C1B712A" w14:textId="592DE750" w:rsidR="00983B60" w:rsidRPr="00983B60" w:rsidRDefault="00983B60" w:rsidP="00983B60">
            <w:pPr>
              <w:suppressAutoHyphens w:val="0"/>
              <w:autoSpaceDN/>
              <w:spacing w:after="0" w:line="240" w:lineRule="auto"/>
              <w:rPr>
                <w:rFonts w:cs="Arial"/>
                <w:color w:val="auto"/>
              </w:rPr>
            </w:pPr>
          </w:p>
          <w:p w14:paraId="69D6E8FB" w14:textId="31F8FC2A" w:rsidR="00983B60" w:rsidRPr="00983B60" w:rsidRDefault="00983B60" w:rsidP="00983B60">
            <w:pPr>
              <w:shd w:val="clear" w:color="auto" w:fill="FFFFFF"/>
              <w:suppressAutoHyphens w:val="0"/>
              <w:autoSpaceDN/>
              <w:spacing w:after="0" w:line="240" w:lineRule="auto"/>
              <w:rPr>
                <w:rFonts w:cs="Arial"/>
                <w:color w:val="000000"/>
              </w:rPr>
            </w:pPr>
            <w:r w:rsidRPr="00983B60">
              <w:rPr>
                <w:rFonts w:cs="Arial"/>
                <w:color w:val="000000"/>
              </w:rPr>
              <w:t>“For many children, school may provide the only opportunities to develop a full, rich repertoire of spoken language skills. This is why many researchers and teachers now believe</w:t>
            </w:r>
          </w:p>
          <w:p w14:paraId="3ADE4120" w14:textId="506F9570" w:rsidR="00983B60" w:rsidRPr="00983B60" w:rsidRDefault="00983B60" w:rsidP="00983B60">
            <w:pPr>
              <w:shd w:val="clear" w:color="auto" w:fill="FFFFFF"/>
              <w:suppressAutoHyphens w:val="0"/>
              <w:autoSpaceDN/>
              <w:spacing w:after="0" w:line="240" w:lineRule="auto"/>
              <w:rPr>
                <w:rFonts w:cs="Arial"/>
                <w:color w:val="000000"/>
              </w:rPr>
            </w:pPr>
            <w:r w:rsidRPr="00983B60">
              <w:rPr>
                <w:rFonts w:cs="Arial"/>
                <w:color w:val="000000"/>
              </w:rPr>
              <w:t>oracy education – the explicit teaching of spoken language skills – should constitute a significant part of every child’s educational experience.” (Cambridge University Press &amp; Assessment, 2022)</w:t>
            </w:r>
          </w:p>
          <w:p w14:paraId="2A7D551B" w14:textId="29FA5730" w:rsidR="003D1846" w:rsidRPr="00983B60" w:rsidRDefault="003D1846" w:rsidP="00BA6D8F">
            <w:pPr>
              <w:pStyle w:val="TableRowCentered"/>
              <w:jc w:val="left"/>
              <w:rPr>
                <w:rFonts w:cs="Arial"/>
                <w:szCs w:val="24"/>
              </w:rPr>
            </w:pPr>
          </w:p>
        </w:tc>
        <w:tc>
          <w:tcPr>
            <w:tcW w:w="153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1C" w14:textId="615540B5" w:rsidR="0081400D" w:rsidRPr="00983B60" w:rsidRDefault="006C5179">
            <w:pPr>
              <w:pStyle w:val="TableRowCentered"/>
              <w:jc w:val="left"/>
              <w:rPr>
                <w:rFonts w:cs="Arial"/>
                <w:szCs w:val="24"/>
              </w:rPr>
            </w:pPr>
            <w:r w:rsidRPr="00983B60">
              <w:rPr>
                <w:rFonts w:cs="Arial"/>
                <w:szCs w:val="24"/>
              </w:rPr>
              <w:t>2, 3</w:t>
            </w:r>
          </w:p>
        </w:tc>
      </w:tr>
      <w:tr w:rsidR="003D1846" w:rsidRPr="00983B60" w14:paraId="4BFB95DD" w14:textId="77777777" w:rsidTr="00983B60">
        <w:tc>
          <w:tcPr>
            <w:tcW w:w="3397"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07312128" w14:textId="58521B14" w:rsidR="0081400D" w:rsidRPr="00983B60" w:rsidRDefault="00B1204E">
            <w:pPr>
              <w:pStyle w:val="TableRow"/>
              <w:rPr>
                <w:rFonts w:cs="Arial"/>
                <w:iCs/>
              </w:rPr>
            </w:pPr>
            <w:r w:rsidRPr="00983B60">
              <w:rPr>
                <w:rFonts w:cs="Arial"/>
                <w:iCs/>
              </w:rPr>
              <w:t>Early Language Development course, linked to Reception speech and language audits and CPD</w:t>
            </w:r>
          </w:p>
        </w:tc>
        <w:tc>
          <w:tcPr>
            <w:tcW w:w="52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2D1A93E" w14:textId="73847447" w:rsidR="0081400D" w:rsidRPr="00983B60" w:rsidRDefault="003D309E" w:rsidP="003D309E">
            <w:pPr>
              <w:pStyle w:val="TableRowCentered"/>
              <w:jc w:val="left"/>
              <w:rPr>
                <w:rFonts w:cs="Arial"/>
                <w:szCs w:val="24"/>
              </w:rPr>
            </w:pPr>
            <w:r w:rsidRPr="00983B60">
              <w:rPr>
                <w:rFonts w:cs="Arial"/>
                <w:szCs w:val="24"/>
              </w:rPr>
              <w:t xml:space="preserve">“Learning </w:t>
            </w:r>
            <w:r w:rsidR="00983B60">
              <w:rPr>
                <w:rFonts w:cs="Arial"/>
                <w:szCs w:val="24"/>
              </w:rPr>
              <w:t>l</w:t>
            </w:r>
            <w:r w:rsidRPr="00983B60">
              <w:rPr>
                <w:rFonts w:cs="Arial"/>
                <w:szCs w:val="24"/>
              </w:rPr>
              <w:t xml:space="preserve">anguage is the most important thing a child will ever do.” </w:t>
            </w:r>
            <w:hyperlink r:id="rId8" w:history="1">
              <w:r w:rsidRPr="00983B60">
                <w:rPr>
                  <w:rStyle w:val="Hyperlink"/>
                  <w:rFonts w:cs="Arial"/>
                  <w:szCs w:val="24"/>
                </w:rPr>
                <w:t>The Communication Trust</w:t>
              </w:r>
            </w:hyperlink>
          </w:p>
        </w:tc>
        <w:tc>
          <w:tcPr>
            <w:tcW w:w="153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0565B5B" w14:textId="79707172" w:rsidR="0081400D" w:rsidRPr="00983B60" w:rsidRDefault="006C5179">
            <w:pPr>
              <w:pStyle w:val="TableRowCentered"/>
              <w:jc w:val="left"/>
              <w:rPr>
                <w:rFonts w:cs="Arial"/>
                <w:szCs w:val="24"/>
              </w:rPr>
            </w:pPr>
            <w:r w:rsidRPr="00983B60">
              <w:rPr>
                <w:rFonts w:cs="Arial"/>
                <w:szCs w:val="24"/>
              </w:rPr>
              <w:t>3, 4</w:t>
            </w:r>
          </w:p>
        </w:tc>
      </w:tr>
      <w:tr w:rsidR="00DF3BD8" w:rsidRPr="00983B60" w14:paraId="3FA96F68" w14:textId="77777777" w:rsidTr="00983B60">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3A959" w14:textId="10827824" w:rsidR="00DF3BD8" w:rsidRPr="00983B60" w:rsidRDefault="00B1204E">
            <w:pPr>
              <w:pStyle w:val="TableRow"/>
              <w:rPr>
                <w:rFonts w:cs="Arial"/>
              </w:rPr>
            </w:pPr>
            <w:r w:rsidRPr="00983B60">
              <w:rPr>
                <w:rFonts w:cs="Arial"/>
              </w:rPr>
              <w:t>Creation of finance curriculum</w:t>
            </w:r>
          </w:p>
        </w:tc>
        <w:tc>
          <w:tcPr>
            <w:tcW w:w="5288"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55740" w14:textId="77777777" w:rsidR="00983B60" w:rsidRPr="00983B60" w:rsidRDefault="003D309E" w:rsidP="00983B60">
            <w:pPr>
              <w:pStyle w:val="NormalWeb"/>
              <w:shd w:val="clear" w:color="auto" w:fill="FFFFFF"/>
              <w:spacing w:before="0" w:beforeAutospacing="0" w:after="0" w:afterAutospacing="0"/>
              <w:rPr>
                <w:rFonts w:ascii="Arial" w:hAnsi="Arial" w:cs="Arial"/>
                <w:color w:val="263238"/>
              </w:rPr>
            </w:pPr>
            <w:r w:rsidRPr="00983B60">
              <w:rPr>
                <w:rFonts w:ascii="Arial" w:hAnsi="Arial" w:cs="Arial"/>
              </w:rPr>
              <w:t>“Helping children understand and value money from an early age will develop healthy habits around money, in order to manage it well as an adult.</w:t>
            </w:r>
            <w:r w:rsidR="00983B60" w:rsidRPr="00983B60">
              <w:rPr>
                <w:rFonts w:ascii="Arial" w:hAnsi="Arial" w:cs="Arial"/>
              </w:rPr>
              <w:t xml:space="preserve"> </w:t>
            </w:r>
            <w:r w:rsidR="00983B60" w:rsidRPr="00983B60">
              <w:rPr>
                <w:rFonts w:ascii="Arial" w:hAnsi="Arial" w:cs="Arial"/>
                <w:color w:val="000000"/>
              </w:rPr>
              <w:t>On average children begin to receive pocket money aged seven, own their first mobile phone at eight, and purchase items online at ten, with one in five having used their parents’ or older siblings’ credit or debit card to purchase these items.</w:t>
            </w:r>
          </w:p>
          <w:p w14:paraId="5260EBDE" w14:textId="77777777" w:rsidR="00983B60" w:rsidRPr="00983B60" w:rsidRDefault="00983B60" w:rsidP="00983B60">
            <w:pPr>
              <w:shd w:val="clear" w:color="auto" w:fill="FFFFFF"/>
              <w:suppressAutoHyphens w:val="0"/>
              <w:autoSpaceDN/>
              <w:spacing w:after="0" w:line="240" w:lineRule="auto"/>
              <w:rPr>
                <w:rFonts w:cs="Arial"/>
                <w:color w:val="263238"/>
              </w:rPr>
            </w:pPr>
            <w:r w:rsidRPr="00983B60">
              <w:rPr>
                <w:rFonts w:cs="Arial"/>
                <w:color w:val="000000"/>
              </w:rPr>
              <w:t xml:space="preserve">They can open a bank account and have a debit card at 11. At 18 they can apply for a credit card or loan, and before they leave </w:t>
            </w:r>
            <w:r w:rsidRPr="00983B60">
              <w:rPr>
                <w:rFonts w:cs="Arial"/>
                <w:color w:val="000000"/>
              </w:rPr>
              <w:lastRenderedPageBreak/>
              <w:t>school, they have to make crucial decisions about jobs, student loans, and living independently.</w:t>
            </w:r>
          </w:p>
          <w:p w14:paraId="6B4597A3" w14:textId="77777777" w:rsidR="00983B60" w:rsidRPr="00983B60" w:rsidRDefault="00983B60" w:rsidP="00983B60">
            <w:pPr>
              <w:shd w:val="clear" w:color="auto" w:fill="FFFFFF"/>
              <w:suppressAutoHyphens w:val="0"/>
              <w:autoSpaceDN/>
              <w:spacing w:after="0" w:line="240" w:lineRule="auto"/>
              <w:rPr>
                <w:rFonts w:cs="Arial"/>
                <w:color w:val="263238"/>
              </w:rPr>
            </w:pPr>
            <w:r w:rsidRPr="00983B60">
              <w:rPr>
                <w:rFonts w:cs="Arial"/>
                <w:color w:val="000000"/>
              </w:rPr>
              <w:t>The need for young people to develop the skills to earn and look after their money has never been stronger.</w:t>
            </w:r>
          </w:p>
          <w:p w14:paraId="36C4947F" w14:textId="67D728F2" w:rsidR="003D309E" w:rsidRPr="00983B60" w:rsidRDefault="00983B60" w:rsidP="00983B60">
            <w:pPr>
              <w:pStyle w:val="TableRowCentered"/>
              <w:jc w:val="left"/>
              <w:rPr>
                <w:rFonts w:cs="Arial"/>
                <w:szCs w:val="24"/>
              </w:rPr>
            </w:pPr>
            <w:r w:rsidRPr="00983B60">
              <w:rPr>
                <w:rFonts w:cs="Arial"/>
                <w:color w:val="263238"/>
                <w:szCs w:val="24"/>
                <w:shd w:val="clear" w:color="auto" w:fill="FFFFFF"/>
              </w:rPr>
              <w:t>(Young Enterprise)</w:t>
            </w:r>
            <w:r w:rsidR="003D309E" w:rsidRPr="00983B60">
              <w:rPr>
                <w:rFonts w:cs="Arial"/>
                <w:szCs w:val="24"/>
              </w:rPr>
              <w:t>”</w:t>
            </w:r>
            <w:r w:rsidR="003D309E" w:rsidRPr="00983B60">
              <w:rPr>
                <w:rFonts w:cs="Arial"/>
                <w:color w:val="032F3C"/>
                <w:spacing w:val="-3"/>
                <w:szCs w:val="24"/>
                <w:shd w:val="clear" w:color="auto" w:fill="F2F4E4"/>
              </w:rPr>
              <w:t xml:space="preserve"> </w:t>
            </w:r>
            <w:hyperlink r:id="rId9" w:history="1">
              <w:r w:rsidR="003D309E" w:rsidRPr="00983B60">
                <w:rPr>
                  <w:rStyle w:val="Hyperlink"/>
                  <w:rFonts w:cs="Arial"/>
                  <w:spacing w:val="-3"/>
                  <w:szCs w:val="24"/>
                  <w:shd w:val="clear" w:color="auto" w:fill="F2F4E4"/>
                </w:rPr>
                <w:t>Money Heroes</w:t>
              </w:r>
            </w:hyperlink>
          </w:p>
        </w:tc>
        <w:tc>
          <w:tcPr>
            <w:tcW w:w="1531"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1ABD2" w14:textId="7AECE6FA" w:rsidR="00DF3BD8" w:rsidRPr="00983B60" w:rsidRDefault="006C5179">
            <w:pPr>
              <w:pStyle w:val="TableRowCentered"/>
              <w:jc w:val="left"/>
              <w:rPr>
                <w:rFonts w:cs="Arial"/>
                <w:szCs w:val="24"/>
              </w:rPr>
            </w:pPr>
            <w:r w:rsidRPr="00983B60">
              <w:rPr>
                <w:rFonts w:cs="Arial"/>
                <w:szCs w:val="24"/>
              </w:rPr>
              <w:lastRenderedPageBreak/>
              <w:t>2, 5</w:t>
            </w:r>
          </w:p>
        </w:tc>
      </w:tr>
      <w:tr w:rsidR="00A758CE" w:rsidRPr="00983B60" w14:paraId="775F7365" w14:textId="77777777" w:rsidTr="00983B60">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49801" w14:textId="1DA35C53" w:rsidR="00A758CE" w:rsidRPr="00983B60" w:rsidRDefault="00B1204E" w:rsidP="00A758CE">
            <w:pPr>
              <w:pStyle w:val="TableRowCentered"/>
              <w:jc w:val="left"/>
              <w:rPr>
                <w:rFonts w:cs="Arial"/>
                <w:szCs w:val="24"/>
              </w:rPr>
            </w:pPr>
            <w:r w:rsidRPr="00983B60">
              <w:rPr>
                <w:rFonts w:cs="Arial"/>
                <w:szCs w:val="24"/>
              </w:rPr>
              <w:t>Audit and purchase of Read Write Inc. phonics programme books, for full fidelity to the phonics scheme</w:t>
            </w:r>
          </w:p>
        </w:tc>
        <w:tc>
          <w:tcPr>
            <w:tcW w:w="5288"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8477E" w14:textId="41DE20E6" w:rsidR="00A758CE" w:rsidRPr="00983B60" w:rsidRDefault="003D309E" w:rsidP="003D309E">
            <w:pPr>
              <w:pStyle w:val="TableRowCentered"/>
              <w:ind w:left="0"/>
              <w:jc w:val="left"/>
              <w:rPr>
                <w:rFonts w:cs="Arial"/>
                <w:szCs w:val="24"/>
              </w:rPr>
            </w:pPr>
            <w:r w:rsidRPr="00983B60">
              <w:rPr>
                <w:rFonts w:cs="Arial"/>
                <w:szCs w:val="24"/>
              </w:rPr>
              <w:t xml:space="preserve">“Phonics programmes use programme-specific systems and terminology such as actions, mnemonics, prompts, key words and routines to teach knowledge and skills. It is important not to confuse pupils by mixing material from different programmes or across different classrooms – hence the phrase ‘fidelity to the programme’” </w:t>
            </w:r>
            <w:hyperlink r:id="rId10" w:history="1">
              <w:r w:rsidRPr="00983B60">
                <w:rPr>
                  <w:rStyle w:val="Hyperlink"/>
                  <w:rFonts w:cs="Arial"/>
                  <w:szCs w:val="24"/>
                </w:rPr>
                <w:t>2023 Reading Framework</w:t>
              </w:r>
            </w:hyperlink>
          </w:p>
        </w:tc>
        <w:tc>
          <w:tcPr>
            <w:tcW w:w="153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B5A2F" w14:textId="5BCE994A" w:rsidR="00A758CE" w:rsidRPr="00983B60" w:rsidRDefault="006C5179">
            <w:pPr>
              <w:pStyle w:val="TableRowCentered"/>
              <w:jc w:val="left"/>
              <w:rPr>
                <w:rFonts w:cs="Arial"/>
                <w:szCs w:val="24"/>
              </w:rPr>
            </w:pPr>
            <w:r w:rsidRPr="00983B60">
              <w:rPr>
                <w:rFonts w:cs="Arial"/>
                <w:szCs w:val="24"/>
              </w:rPr>
              <w:t>2, 3</w:t>
            </w:r>
          </w:p>
        </w:tc>
      </w:tr>
      <w:tr w:rsidR="00DF3BD8" w:rsidRPr="00983B60" w14:paraId="420B06CA" w14:textId="77777777" w:rsidTr="00983B60">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78627" w14:textId="390A8B7F" w:rsidR="00DF3BD8" w:rsidRPr="00983B60" w:rsidRDefault="00B1204E" w:rsidP="00DF3BD8">
            <w:pPr>
              <w:pStyle w:val="TableRowCentered"/>
              <w:ind w:left="0"/>
              <w:jc w:val="left"/>
              <w:rPr>
                <w:rFonts w:cs="Arial"/>
                <w:szCs w:val="24"/>
              </w:rPr>
            </w:pPr>
            <w:r w:rsidRPr="00983B60">
              <w:rPr>
                <w:rFonts w:cs="Arial"/>
                <w:szCs w:val="24"/>
              </w:rPr>
              <w:t xml:space="preserve">Weekly mindfulness lessons taught across the school from Nursery – </w:t>
            </w:r>
            <w:r w:rsidR="0025696A" w:rsidRPr="00983B60">
              <w:rPr>
                <w:rFonts w:cs="Arial"/>
                <w:szCs w:val="24"/>
              </w:rPr>
              <w:t xml:space="preserve">Year </w:t>
            </w:r>
            <w:r w:rsidRPr="00983B60">
              <w:rPr>
                <w:rFonts w:cs="Arial"/>
                <w:szCs w:val="24"/>
              </w:rPr>
              <w:t>6. Run by Mental Health Lead</w:t>
            </w:r>
          </w:p>
        </w:tc>
        <w:tc>
          <w:tcPr>
            <w:tcW w:w="5288"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49271B0" w14:textId="35F3EB9C" w:rsidR="00DF3BD8" w:rsidRPr="00983B60" w:rsidRDefault="0025696A">
            <w:pPr>
              <w:pStyle w:val="TableRowCentered"/>
              <w:jc w:val="left"/>
              <w:rPr>
                <w:rFonts w:cs="Arial"/>
                <w:szCs w:val="24"/>
              </w:rPr>
            </w:pPr>
            <w:r w:rsidRPr="00983B60">
              <w:rPr>
                <w:rFonts w:cs="Arial"/>
                <w:szCs w:val="24"/>
              </w:rPr>
              <w:t>“</w:t>
            </w:r>
            <w:r w:rsidRPr="00983B60">
              <w:rPr>
                <w:rFonts w:cs="Arial"/>
                <w:color w:val="232D5A"/>
                <w:szCs w:val="24"/>
                <w:shd w:val="clear" w:color="auto" w:fill="FFFFFF"/>
              </w:rPr>
              <w:t xml:space="preserve">Mindfulness can help us enjoy life more and pay better attention to the world around us, especially how we interact with it through our bodies.” </w:t>
            </w:r>
            <w:hyperlink r:id="rId11" w:history="1">
              <w:r w:rsidRPr="00983B60">
                <w:rPr>
                  <w:rStyle w:val="Hyperlink"/>
                  <w:rFonts w:cs="Arial"/>
                  <w:szCs w:val="24"/>
                  <w:shd w:val="clear" w:color="auto" w:fill="FFFFFF"/>
                </w:rPr>
                <w:t>Anna Freud</w:t>
              </w:r>
            </w:hyperlink>
          </w:p>
        </w:tc>
        <w:tc>
          <w:tcPr>
            <w:tcW w:w="153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05FE1" w14:textId="288EEBC6" w:rsidR="00DF3BD8" w:rsidRPr="00983B60" w:rsidRDefault="006C5179">
            <w:pPr>
              <w:pStyle w:val="TableRowCentered"/>
              <w:jc w:val="left"/>
              <w:rPr>
                <w:rFonts w:cs="Arial"/>
                <w:szCs w:val="24"/>
              </w:rPr>
            </w:pPr>
            <w:r w:rsidRPr="00983B60">
              <w:rPr>
                <w:rFonts w:cs="Arial"/>
                <w:szCs w:val="24"/>
              </w:rPr>
              <w:t>1, 5</w:t>
            </w:r>
          </w:p>
        </w:tc>
      </w:tr>
      <w:tr w:rsidR="00B1204E" w:rsidRPr="00983B60" w14:paraId="4B82C0BA" w14:textId="77777777" w:rsidTr="00983B60">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8E443" w14:textId="4BEF0780" w:rsidR="00B1204E" w:rsidRPr="00983B60" w:rsidRDefault="00B1204E" w:rsidP="00DF3BD8">
            <w:pPr>
              <w:pStyle w:val="TableRowCentered"/>
              <w:ind w:left="0"/>
              <w:jc w:val="left"/>
              <w:rPr>
                <w:rFonts w:cs="Arial"/>
                <w:szCs w:val="24"/>
              </w:rPr>
            </w:pPr>
            <w:r w:rsidRPr="00983B60">
              <w:rPr>
                <w:rFonts w:cs="Arial"/>
                <w:szCs w:val="24"/>
              </w:rPr>
              <w:t>Spark Ed QFT project, linked to whole school CPD</w:t>
            </w:r>
          </w:p>
        </w:tc>
        <w:tc>
          <w:tcPr>
            <w:tcW w:w="5288" w:type="dxa"/>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01986A7" w14:textId="71748CE5" w:rsidR="00B1204E" w:rsidRPr="00983B60" w:rsidRDefault="0025696A">
            <w:pPr>
              <w:pStyle w:val="TableRowCentered"/>
              <w:jc w:val="left"/>
              <w:rPr>
                <w:rFonts w:cs="Arial"/>
                <w:szCs w:val="24"/>
              </w:rPr>
            </w:pPr>
            <w:r w:rsidRPr="00983B60">
              <w:rPr>
                <w:rFonts w:cs="Arial"/>
                <w:szCs w:val="24"/>
              </w:rPr>
              <w:t>“</w:t>
            </w:r>
            <w:r w:rsidRPr="00983B60">
              <w:rPr>
                <w:rFonts w:cs="Arial"/>
                <w:color w:val="263238"/>
                <w:szCs w:val="24"/>
                <w:shd w:val="clear" w:color="auto" w:fill="FFFFFF"/>
              </w:rPr>
              <w:t xml:space="preserve">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 </w:t>
            </w:r>
            <w:hyperlink r:id="rId12" w:history="1">
              <w:r w:rsidRPr="00983B60">
                <w:rPr>
                  <w:rStyle w:val="Hyperlink"/>
                  <w:rFonts w:cs="Arial"/>
                  <w:szCs w:val="24"/>
                  <w:shd w:val="clear" w:color="auto" w:fill="FFFFFF"/>
                </w:rPr>
                <w:t>EEF</w:t>
              </w:r>
            </w:hyperlink>
          </w:p>
        </w:tc>
        <w:tc>
          <w:tcPr>
            <w:tcW w:w="1531"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F83DD" w14:textId="3304D18E" w:rsidR="00B1204E" w:rsidRPr="00983B60" w:rsidRDefault="006C5179">
            <w:pPr>
              <w:pStyle w:val="TableRowCentered"/>
              <w:jc w:val="left"/>
              <w:rPr>
                <w:rFonts w:cs="Arial"/>
                <w:szCs w:val="24"/>
              </w:rPr>
            </w:pPr>
            <w:r w:rsidRPr="00983B60">
              <w:rPr>
                <w:rFonts w:cs="Arial"/>
                <w:szCs w:val="24"/>
              </w:rPr>
              <w:t>2, 4</w:t>
            </w:r>
          </w:p>
        </w:tc>
      </w:tr>
      <w:tr w:rsidR="009E3EDA" w:rsidRPr="00983B60" w14:paraId="5214C255" w14:textId="77777777" w:rsidTr="00983B60">
        <w:tc>
          <w:tcPr>
            <w:tcW w:w="3397"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6E1826AE" w14:textId="760F5FDE" w:rsidR="004723F0" w:rsidRPr="00983B60" w:rsidRDefault="00B1204E" w:rsidP="00DF3BD8">
            <w:pPr>
              <w:pStyle w:val="TableRowCentered"/>
              <w:ind w:left="0"/>
              <w:jc w:val="left"/>
              <w:rPr>
                <w:rFonts w:cs="Arial"/>
                <w:szCs w:val="24"/>
              </w:rPr>
            </w:pPr>
            <w:r w:rsidRPr="00983B60">
              <w:rPr>
                <w:rFonts w:cs="Arial"/>
                <w:szCs w:val="24"/>
              </w:rPr>
              <w:t>Vocabulary and root words curriculum created by Headteacher to develop Key Stage two language, support spelling and close language and vocabulary gap</w:t>
            </w:r>
          </w:p>
        </w:tc>
        <w:tc>
          <w:tcPr>
            <w:tcW w:w="52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2206EDA" w14:textId="77777777" w:rsidR="009E3EDA" w:rsidRPr="00983B60" w:rsidRDefault="0025696A">
            <w:pPr>
              <w:pStyle w:val="TableRowCentered"/>
              <w:jc w:val="left"/>
              <w:rPr>
                <w:rFonts w:cs="Arial"/>
                <w:szCs w:val="24"/>
              </w:rPr>
            </w:pPr>
            <w:r w:rsidRPr="00983B60">
              <w:rPr>
                <w:rFonts w:cs="Arial"/>
                <w:noProof/>
                <w:szCs w:val="24"/>
              </w:rPr>
              <w:drawing>
                <wp:inline distT="0" distB="0" distL="0" distR="0" wp14:anchorId="2F81842C" wp14:editId="12E87885">
                  <wp:extent cx="3001383" cy="3409531"/>
                  <wp:effectExtent l="0" t="0" r="8890" b="635"/>
                  <wp:docPr id="3" name="Picture 3" descr="Diagram&#10;&#10;Description automatically generated">
                    <a:extLst xmlns:a="http://schemas.openxmlformats.org/drawingml/2006/main">
                      <a:ext uri="{FF2B5EF4-FFF2-40B4-BE49-F238E27FC236}">
                        <a16:creationId xmlns:a16="http://schemas.microsoft.com/office/drawing/2014/main" id="{E0AD5C6B-7B42-3494-E3B1-CFFA201058D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a:extLst>
                              <a:ext uri="{FF2B5EF4-FFF2-40B4-BE49-F238E27FC236}">
                                <a16:creationId xmlns:a16="http://schemas.microsoft.com/office/drawing/2014/main" id="{E0AD5C6B-7B42-3494-E3B1-CFFA201058DD}"/>
                              </a:ext>
                            </a:extLst>
                          </pic:cNvPr>
                          <pic:cNvPicPr>
                            <a:picLocks noChangeAspect="1"/>
                          </pic:cNvPicPr>
                        </pic:nvPicPr>
                        <pic:blipFill>
                          <a:blip r:embed="rId13"/>
                          <a:stretch>
                            <a:fillRect/>
                          </a:stretch>
                        </pic:blipFill>
                        <pic:spPr>
                          <a:xfrm>
                            <a:off x="0" y="0"/>
                            <a:ext cx="3010914" cy="3420358"/>
                          </a:xfrm>
                          <a:prstGeom prst="rect">
                            <a:avLst/>
                          </a:prstGeom>
                        </pic:spPr>
                      </pic:pic>
                    </a:graphicData>
                  </a:graphic>
                </wp:inline>
              </w:drawing>
            </w:r>
          </w:p>
          <w:p w14:paraId="24D90850" w14:textId="77777777" w:rsidR="0025696A" w:rsidRPr="00983B60" w:rsidRDefault="00983B60">
            <w:pPr>
              <w:pStyle w:val="TableRowCentered"/>
              <w:jc w:val="left"/>
              <w:rPr>
                <w:rFonts w:cs="Arial"/>
                <w:color w:val="263238"/>
                <w:shd w:val="clear" w:color="auto" w:fill="FFFFFF"/>
              </w:rPr>
            </w:pPr>
            <w:r w:rsidRPr="00983B60">
              <w:rPr>
                <w:rFonts w:cs="Arial"/>
                <w:color w:val="263238"/>
                <w:shd w:val="clear" w:color="auto" w:fill="FFFFFF"/>
              </w:rPr>
              <w:t>“</w:t>
            </w:r>
            <w:r w:rsidRPr="00983B60">
              <w:rPr>
                <w:rFonts w:cs="Arial"/>
                <w:color w:val="263238"/>
                <w:shd w:val="clear" w:color="auto" w:fill="FFFFFF"/>
              </w:rPr>
              <w:t>It was found that by exposing children to etymology and morphology by way of our </w:t>
            </w:r>
            <w:r w:rsidRPr="00983B60">
              <w:rPr>
                <w:rFonts w:cs="Arial"/>
                <w:i/>
                <w:iCs/>
                <w:color w:val="263238"/>
                <w:shd w:val="clear" w:color="auto" w:fill="FFFFFF"/>
              </w:rPr>
              <w:t>Root Awakenings</w:t>
            </w:r>
            <w:r w:rsidRPr="00983B60">
              <w:rPr>
                <w:rFonts w:cs="Arial"/>
                <w:color w:val="263238"/>
                <w:shd w:val="clear" w:color="auto" w:fill="FFFFFF"/>
              </w:rPr>
              <w:t xml:space="preserve"> programme, there was a positive </w:t>
            </w:r>
            <w:r w:rsidRPr="00983B60">
              <w:rPr>
                <w:rFonts w:cs="Arial"/>
                <w:color w:val="263238"/>
                <w:shd w:val="clear" w:color="auto" w:fill="FFFFFF"/>
              </w:rPr>
              <w:lastRenderedPageBreak/>
              <w:t>impact on all learning, vocabulary has broadened, spelling strategies have been enhanced, and children (especially in upper KS2) have gained confidence to use ambitious vocabulary in their independent writing. Children are able to remember spelling patterns better by attaching meaning and a love of language has been cultivated across the school for children and teachers alike, who have embraced the new strategy and extended it across the curriculum. Furthermore, children with SENs have also benefitted as etymology and morphology offers them an alternative method to absorb language.</w:t>
            </w:r>
            <w:r w:rsidRPr="00983B60">
              <w:rPr>
                <w:rFonts w:cs="Arial"/>
                <w:color w:val="263238"/>
                <w:shd w:val="clear" w:color="auto" w:fill="FFFFFF"/>
              </w:rPr>
              <w:t>”</w:t>
            </w:r>
            <w:r w:rsidRPr="00983B60">
              <w:rPr>
                <w:rFonts w:cs="Arial"/>
                <w:color w:val="263238"/>
                <w:shd w:val="clear" w:color="auto" w:fill="FFFFFF"/>
              </w:rPr>
              <w:t xml:space="preserve"> (Wreford, 2022)</w:t>
            </w:r>
          </w:p>
          <w:p w14:paraId="41011B5A" w14:textId="77777777" w:rsidR="00983B60" w:rsidRPr="00983B60" w:rsidRDefault="00983B60">
            <w:pPr>
              <w:pStyle w:val="TableRowCentered"/>
              <w:jc w:val="left"/>
              <w:rPr>
                <w:rFonts w:cs="Arial"/>
                <w:szCs w:val="24"/>
              </w:rPr>
            </w:pPr>
          </w:p>
          <w:p w14:paraId="2F90C671" w14:textId="48AA6FE0" w:rsidR="00983B60" w:rsidRPr="00983B60" w:rsidRDefault="00983B60">
            <w:pPr>
              <w:pStyle w:val="TableRowCentered"/>
              <w:jc w:val="left"/>
              <w:rPr>
                <w:rFonts w:cs="Arial"/>
                <w:szCs w:val="24"/>
              </w:rPr>
            </w:pPr>
            <w:r w:rsidRPr="00983B60">
              <w:rPr>
                <w:rFonts w:cs="Arial"/>
                <w:color w:val="263238"/>
                <w:shd w:val="clear" w:color="auto" w:fill="FFFFFF"/>
              </w:rPr>
              <w:t>“</w:t>
            </w:r>
            <w:r w:rsidRPr="00983B60">
              <w:rPr>
                <w:rFonts w:cs="Arial"/>
                <w:color w:val="263238"/>
                <w:shd w:val="clear" w:color="auto" w:fill="FFFFFF"/>
              </w:rPr>
              <w:t>In short, vocabulary matters; it is a gift that transcends all learning and an instrumental life skill.</w:t>
            </w:r>
            <w:r w:rsidRPr="00983B60">
              <w:rPr>
                <w:rFonts w:cs="Arial"/>
                <w:color w:val="263238"/>
                <w:shd w:val="clear" w:color="auto" w:fill="FFFFFF"/>
              </w:rPr>
              <w:t>”</w:t>
            </w:r>
            <w:r w:rsidRPr="00983B60">
              <w:rPr>
                <w:rFonts w:cs="Arial"/>
                <w:color w:val="263238"/>
                <w:shd w:val="clear" w:color="auto" w:fill="FFFFFF"/>
              </w:rPr>
              <w:t xml:space="preserve"> (Wreford, 2022)</w:t>
            </w:r>
          </w:p>
        </w:tc>
        <w:tc>
          <w:tcPr>
            <w:tcW w:w="1531" w:type="dxa"/>
            <w:tcBorders>
              <w:left w:val="single" w:sz="4" w:space="0" w:color="auto"/>
              <w:bottom w:val="single" w:sz="4" w:space="0" w:color="auto"/>
              <w:right w:val="single" w:sz="4" w:space="0" w:color="000000"/>
            </w:tcBorders>
            <w:shd w:val="clear" w:color="auto" w:fill="auto"/>
            <w:tcMar>
              <w:top w:w="0" w:type="dxa"/>
              <w:left w:w="108" w:type="dxa"/>
              <w:bottom w:w="0" w:type="dxa"/>
              <w:right w:w="108" w:type="dxa"/>
            </w:tcMar>
          </w:tcPr>
          <w:p w14:paraId="60199FCF" w14:textId="2E956BAA" w:rsidR="009E3EDA" w:rsidRPr="00983B60" w:rsidRDefault="006C5179">
            <w:pPr>
              <w:pStyle w:val="TableRowCentered"/>
              <w:jc w:val="left"/>
              <w:rPr>
                <w:rFonts w:cs="Arial"/>
                <w:szCs w:val="24"/>
              </w:rPr>
            </w:pPr>
            <w:r w:rsidRPr="00983B60">
              <w:rPr>
                <w:rFonts w:cs="Arial"/>
                <w:szCs w:val="24"/>
              </w:rPr>
              <w:lastRenderedPageBreak/>
              <w:t>2, 3, 4</w:t>
            </w:r>
          </w:p>
        </w:tc>
      </w:tr>
      <w:tr w:rsidR="00B1204E" w:rsidRPr="00983B60" w14:paraId="40F92C24" w14:textId="77777777" w:rsidTr="00983B60">
        <w:trPr>
          <w:trHeight w:val="1291"/>
        </w:trPr>
        <w:tc>
          <w:tcPr>
            <w:tcW w:w="339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7B8F780" w14:textId="48956F34" w:rsidR="00B1204E" w:rsidRPr="00983B60" w:rsidRDefault="00B1204E" w:rsidP="00DF3BD8">
            <w:pPr>
              <w:pStyle w:val="TableRowCentered"/>
              <w:ind w:left="0"/>
              <w:jc w:val="left"/>
              <w:rPr>
                <w:rFonts w:cs="Arial"/>
                <w:szCs w:val="24"/>
              </w:rPr>
            </w:pPr>
            <w:r w:rsidRPr="00983B60">
              <w:rPr>
                <w:rFonts w:cs="Arial"/>
                <w:szCs w:val="24"/>
              </w:rPr>
              <w:t>Educational Psychologist hours used to create Work Discussion groups for teacher and support staff wellbeing</w:t>
            </w:r>
          </w:p>
        </w:tc>
        <w:tc>
          <w:tcPr>
            <w:tcW w:w="52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DFBF133" w14:textId="3872893F" w:rsidR="00B1204E" w:rsidRPr="00983B60" w:rsidRDefault="0025696A">
            <w:pPr>
              <w:pStyle w:val="TableRowCentered"/>
              <w:jc w:val="left"/>
              <w:rPr>
                <w:rFonts w:cs="Arial"/>
                <w:szCs w:val="24"/>
              </w:rPr>
            </w:pPr>
            <w:r w:rsidRPr="00983B60">
              <w:rPr>
                <w:rFonts w:cs="Arial"/>
                <w:color w:val="263238"/>
                <w:szCs w:val="24"/>
                <w:shd w:val="clear" w:color="auto" w:fill="FFFFFF"/>
              </w:rPr>
              <w:t xml:space="preserve">“Teacher recruitment and retention is currently a significant challenge in England, with schools serving higher levels of disadvantaged pupils facing the biggest challenges.” </w:t>
            </w:r>
            <w:hyperlink r:id="rId14" w:history="1">
              <w:r w:rsidRPr="00983B60">
                <w:rPr>
                  <w:rStyle w:val="Hyperlink"/>
                  <w:rFonts w:cs="Arial"/>
                  <w:szCs w:val="24"/>
                  <w:shd w:val="clear" w:color="auto" w:fill="FFFFFF"/>
                </w:rPr>
                <w:t>EEF</w:t>
              </w:r>
            </w:hyperlink>
          </w:p>
        </w:tc>
        <w:tc>
          <w:tcPr>
            <w:tcW w:w="153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560E335" w14:textId="35502DA7" w:rsidR="00B1204E" w:rsidRPr="00983B60" w:rsidRDefault="006C5179">
            <w:pPr>
              <w:pStyle w:val="TableRowCentered"/>
              <w:jc w:val="left"/>
              <w:rPr>
                <w:rFonts w:cs="Arial"/>
                <w:szCs w:val="24"/>
              </w:rPr>
            </w:pPr>
            <w:r w:rsidRPr="00983B60">
              <w:rPr>
                <w:rFonts w:cs="Arial"/>
                <w:szCs w:val="24"/>
              </w:rPr>
              <w:t>2</w:t>
            </w:r>
          </w:p>
        </w:tc>
      </w:tr>
    </w:tbl>
    <w:p w14:paraId="3601B4F5" w14:textId="77777777" w:rsidR="009E30A7" w:rsidRPr="00983B60" w:rsidRDefault="009E30A7">
      <w:pPr>
        <w:rPr>
          <w:rFonts w:cs="Arial"/>
          <w:b/>
          <w:bCs/>
          <w:color w:val="104F75"/>
        </w:rPr>
      </w:pPr>
    </w:p>
    <w:p w14:paraId="2A7D5523" w14:textId="1DC08891" w:rsidR="00E66558" w:rsidRPr="00983B60" w:rsidRDefault="009D71E8">
      <w:pPr>
        <w:rPr>
          <w:rFonts w:cs="Arial"/>
          <w:b/>
          <w:bCs/>
          <w:color w:val="104F75"/>
          <w:sz w:val="32"/>
        </w:rPr>
      </w:pPr>
      <w:r w:rsidRPr="00983B60">
        <w:rPr>
          <w:rFonts w:cs="Arial"/>
          <w:b/>
          <w:bCs/>
          <w:color w:val="104F75"/>
          <w:sz w:val="32"/>
        </w:rPr>
        <w:t xml:space="preserve">Targeted academic support (for example, </w:t>
      </w:r>
      <w:r w:rsidR="00D33FE5" w:rsidRPr="00983B60">
        <w:rPr>
          <w:rFonts w:cs="Arial"/>
          <w:b/>
          <w:bCs/>
          <w:color w:val="104F75"/>
          <w:sz w:val="32"/>
        </w:rPr>
        <w:t xml:space="preserve">tutoring, one-to-one support </w:t>
      </w:r>
      <w:r w:rsidRPr="00983B60">
        <w:rPr>
          <w:rFonts w:cs="Arial"/>
          <w:b/>
          <w:bCs/>
          <w:color w:val="104F75"/>
          <w:sz w:val="32"/>
        </w:rPr>
        <w:t xml:space="preserve">structured interventions) </w:t>
      </w:r>
    </w:p>
    <w:p w14:paraId="2A7D5524" w14:textId="149C1FBC" w:rsidR="00E66558" w:rsidRPr="00983B60" w:rsidRDefault="009D71E8">
      <w:pPr>
        <w:rPr>
          <w:rFonts w:cs="Arial"/>
        </w:rPr>
      </w:pPr>
      <w:r w:rsidRPr="00983B60">
        <w:rPr>
          <w:rFonts w:cs="Arial"/>
        </w:rPr>
        <w:t xml:space="preserve">Budgeted cost: </w:t>
      </w:r>
      <w:r w:rsidR="0096167A" w:rsidRPr="00983B60">
        <w:rPr>
          <w:rFonts w:cs="Arial"/>
        </w:rPr>
        <w:t>£</w:t>
      </w:r>
    </w:p>
    <w:tbl>
      <w:tblPr>
        <w:tblW w:w="5000" w:type="pct"/>
        <w:tblLayout w:type="fixed"/>
        <w:tblCellMar>
          <w:left w:w="10" w:type="dxa"/>
          <w:right w:w="10" w:type="dxa"/>
        </w:tblCellMar>
        <w:tblLook w:val="04A0" w:firstRow="1" w:lastRow="0" w:firstColumn="1" w:lastColumn="0" w:noHBand="0" w:noVBand="1"/>
      </w:tblPr>
      <w:tblGrid>
        <w:gridCol w:w="3539"/>
        <w:gridCol w:w="4259"/>
        <w:gridCol w:w="1688"/>
      </w:tblGrid>
      <w:tr w:rsidR="00E66558" w:rsidRPr="00983B60" w14:paraId="2A7D5528" w14:textId="77777777" w:rsidTr="00B1204E">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983B60" w:rsidRDefault="009D71E8">
            <w:pPr>
              <w:pStyle w:val="TableHeader"/>
              <w:jc w:val="left"/>
              <w:rPr>
                <w:rFonts w:cs="Arial"/>
              </w:rPr>
            </w:pPr>
            <w:r w:rsidRPr="00983B60">
              <w:rPr>
                <w:rFonts w:cs="Arial"/>
              </w:rPr>
              <w:t>Activity</w:t>
            </w:r>
          </w:p>
        </w:tc>
        <w:tc>
          <w:tcPr>
            <w:tcW w:w="4259"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26" w14:textId="77777777" w:rsidR="00E66558" w:rsidRPr="00983B60" w:rsidRDefault="009D71E8">
            <w:pPr>
              <w:pStyle w:val="TableHeader"/>
              <w:jc w:val="left"/>
              <w:rPr>
                <w:rFonts w:cs="Arial"/>
              </w:rPr>
            </w:pPr>
            <w:r w:rsidRPr="00983B60">
              <w:rPr>
                <w:rFonts w:cs="Arial"/>
              </w:rPr>
              <w:t>Evidence that supports this approach</w:t>
            </w:r>
          </w:p>
        </w:tc>
        <w:tc>
          <w:tcPr>
            <w:tcW w:w="1688"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27" w14:textId="77777777" w:rsidR="00E66558" w:rsidRPr="00983B60" w:rsidRDefault="009D71E8">
            <w:pPr>
              <w:pStyle w:val="TableHeader"/>
              <w:jc w:val="left"/>
              <w:rPr>
                <w:rFonts w:cs="Arial"/>
              </w:rPr>
            </w:pPr>
            <w:r w:rsidRPr="00983B60">
              <w:rPr>
                <w:rFonts w:cs="Arial"/>
              </w:rPr>
              <w:t>Challenge number(s) addressed</w:t>
            </w:r>
          </w:p>
        </w:tc>
      </w:tr>
      <w:tr w:rsidR="0081400D" w:rsidRPr="00983B60" w14:paraId="2A7D552C"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A7D5529" w14:textId="5A1EA6DB" w:rsidR="0081400D" w:rsidRPr="00983B60" w:rsidRDefault="00B1204E" w:rsidP="000B667F">
            <w:pPr>
              <w:pStyle w:val="TableRow"/>
              <w:rPr>
                <w:rFonts w:cs="Arial"/>
                <w:iCs/>
              </w:rPr>
            </w:pPr>
            <w:r w:rsidRPr="00983B60">
              <w:rPr>
                <w:rFonts w:cs="Arial"/>
                <w:iCs/>
              </w:rPr>
              <w:t>Educational Psychologist hours increased to work 1:1 on targeted SEND assessment</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2A" w14:textId="1C077D81" w:rsidR="0081400D" w:rsidRPr="00983B60" w:rsidRDefault="0025696A" w:rsidP="00005DB5">
            <w:pPr>
              <w:pStyle w:val="TableRowCentered"/>
              <w:jc w:val="left"/>
              <w:rPr>
                <w:rFonts w:cs="Arial"/>
                <w:szCs w:val="24"/>
              </w:rPr>
            </w:pPr>
            <w:r w:rsidRPr="00983B60">
              <w:rPr>
                <w:rFonts w:cs="Arial"/>
                <w:szCs w:val="24"/>
              </w:rPr>
              <w:t xml:space="preserve">“Partners should also consider whether and how specialist staff can train the wider workforce so they can better identify need and offer support earlier – for example, educational psychologists” </w:t>
            </w:r>
            <w:hyperlink r:id="rId15" w:history="1">
              <w:r w:rsidRPr="00983B60">
                <w:rPr>
                  <w:rStyle w:val="Hyperlink"/>
                  <w:rFonts w:cs="Arial"/>
                  <w:szCs w:val="24"/>
                </w:rPr>
                <w:t>SEND Code of Practice</w:t>
              </w:r>
            </w:hyperlink>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2B" w14:textId="5FF431CA" w:rsidR="0081400D" w:rsidRPr="00983B60" w:rsidRDefault="006C5179">
            <w:pPr>
              <w:pStyle w:val="TableRowCentered"/>
              <w:jc w:val="left"/>
              <w:rPr>
                <w:rFonts w:cs="Arial"/>
                <w:szCs w:val="24"/>
              </w:rPr>
            </w:pPr>
            <w:r w:rsidRPr="00983B60">
              <w:rPr>
                <w:rFonts w:cs="Arial"/>
                <w:szCs w:val="24"/>
              </w:rPr>
              <w:t>4</w:t>
            </w:r>
          </w:p>
        </w:tc>
      </w:tr>
      <w:tr w:rsidR="00A758CE" w:rsidRPr="00983B60" w14:paraId="2A7D5530"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A7D552D" w14:textId="5DB06698" w:rsidR="00A758CE" w:rsidRPr="00983B60" w:rsidRDefault="00B1204E" w:rsidP="000E61A7">
            <w:pPr>
              <w:pStyle w:val="TableRow"/>
              <w:rPr>
                <w:rFonts w:cs="Arial"/>
              </w:rPr>
            </w:pPr>
            <w:r w:rsidRPr="00983B60">
              <w:rPr>
                <w:rFonts w:cs="Arial"/>
              </w:rPr>
              <w:t>Speech and language support from Ham Clinic speech therapists, to target specific speech therapy needs within Nursery and Reception classes</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64012ED" w14:textId="77777777" w:rsidR="008D71E8" w:rsidRPr="00983B60" w:rsidRDefault="008D71E8" w:rsidP="008D71E8">
            <w:pPr>
              <w:pStyle w:val="NormalWeb"/>
              <w:shd w:val="clear" w:color="auto" w:fill="FFFFFF"/>
              <w:spacing w:before="0" w:after="0"/>
              <w:rPr>
                <w:rFonts w:ascii="Arial" w:hAnsi="Arial" w:cs="Arial"/>
                <w:color w:val="000000"/>
              </w:rPr>
            </w:pPr>
            <w:r w:rsidRPr="00983B60">
              <w:rPr>
                <w:rFonts w:ascii="Arial" w:hAnsi="Arial" w:cs="Arial"/>
                <w:color w:val="000000"/>
              </w:rPr>
              <w:t>“For children who struggle to talk and understand words, their whole lives are affected. Our recent report, </w:t>
            </w:r>
            <w:hyperlink r:id="rId16" w:history="1">
              <w:r w:rsidRPr="00983B60">
                <w:rPr>
                  <w:rStyle w:val="Hyperlink"/>
                  <w:rFonts w:cs="Arial"/>
                  <w:bCs/>
                  <w:i/>
                  <w:iCs/>
                  <w:color w:val="23200B"/>
                  <w:u w:val="none"/>
                </w:rPr>
                <w:t>Listening to unheard children</w:t>
              </w:r>
            </w:hyperlink>
            <w:r w:rsidRPr="00983B60">
              <w:rPr>
                <w:rFonts w:ascii="Arial" w:hAnsi="Arial" w:cs="Arial"/>
                <w:color w:val="000000"/>
              </w:rPr>
              <w:t xml:space="preserve">, found that they are: </w:t>
            </w:r>
          </w:p>
          <w:p w14:paraId="2A7D552E" w14:textId="174C8B20" w:rsidR="00A758CE" w:rsidRPr="00983B60" w:rsidRDefault="0049056C" w:rsidP="0049056C">
            <w:pPr>
              <w:pStyle w:val="NormalWeb"/>
              <w:shd w:val="clear" w:color="auto" w:fill="FFFFFF"/>
              <w:spacing w:before="0" w:after="0"/>
              <w:rPr>
                <w:rFonts w:ascii="Arial" w:hAnsi="Arial" w:cs="Arial"/>
                <w:color w:val="000000"/>
              </w:rPr>
            </w:pPr>
            <w:r w:rsidRPr="00983B60">
              <w:rPr>
                <w:rStyle w:val="Strong"/>
                <w:rFonts w:ascii="Arial" w:hAnsi="Arial" w:cs="Arial"/>
                <w:bCs w:val="0"/>
                <w:color w:val="000000"/>
              </w:rPr>
              <w:t>-</w:t>
            </w:r>
            <w:r w:rsidRPr="00983B60">
              <w:rPr>
                <w:rStyle w:val="Strong"/>
                <w:rFonts w:ascii="Arial" w:hAnsi="Arial" w:cs="Arial"/>
                <w:b w:val="0"/>
                <w:color w:val="000000"/>
              </w:rPr>
              <w:t xml:space="preserve"> </w:t>
            </w:r>
            <w:r w:rsidR="008D71E8" w:rsidRPr="00983B60">
              <w:rPr>
                <w:rStyle w:val="Strong"/>
                <w:rFonts w:ascii="Arial" w:hAnsi="Arial" w:cs="Arial"/>
                <w:b w:val="0"/>
                <w:color w:val="000000"/>
              </w:rPr>
              <w:t>six times</w:t>
            </w:r>
            <w:r w:rsidR="008D71E8" w:rsidRPr="00983B60">
              <w:rPr>
                <w:rFonts w:ascii="Arial" w:hAnsi="Arial" w:cs="Arial"/>
                <w:color w:val="000000"/>
              </w:rPr>
              <w:t> more likely to be behind in English at age 11</w:t>
            </w:r>
            <w:r w:rsidRPr="00983B60">
              <w:rPr>
                <w:rFonts w:ascii="Arial" w:hAnsi="Arial" w:cs="Arial"/>
                <w:color w:val="000000"/>
              </w:rPr>
              <w:br/>
            </w:r>
            <w:r w:rsidRPr="00983B60">
              <w:rPr>
                <w:rFonts w:ascii="Arial" w:hAnsi="Arial" w:cs="Arial"/>
              </w:rPr>
              <w:lastRenderedPageBreak/>
              <w:t xml:space="preserve">- </w:t>
            </w:r>
            <w:r w:rsidR="008D71E8" w:rsidRPr="00983B60">
              <w:rPr>
                <w:rStyle w:val="Strong"/>
                <w:rFonts w:ascii="Arial" w:hAnsi="Arial" w:cs="Arial"/>
                <w:b w:val="0"/>
                <w:color w:val="000000"/>
              </w:rPr>
              <w:t>eleven times</w:t>
            </w:r>
            <w:r w:rsidR="008D71E8" w:rsidRPr="00983B60">
              <w:rPr>
                <w:rFonts w:ascii="Arial" w:hAnsi="Arial" w:cs="Arial"/>
                <w:color w:val="000000"/>
              </w:rPr>
              <w:t> more likely to be behind in maths at age 11</w:t>
            </w:r>
            <w:r w:rsidRPr="00983B60">
              <w:rPr>
                <w:rFonts w:ascii="Arial" w:hAnsi="Arial" w:cs="Arial"/>
                <w:color w:val="000000"/>
              </w:rPr>
              <w:br/>
              <w:t xml:space="preserve">- </w:t>
            </w:r>
            <w:r w:rsidR="008D71E8" w:rsidRPr="00983B60">
              <w:rPr>
                <w:rFonts w:ascii="Arial" w:hAnsi="Arial" w:cs="Arial"/>
                <w:color w:val="000000"/>
              </w:rPr>
              <w:t>have </w:t>
            </w:r>
            <w:r w:rsidR="008D71E8" w:rsidRPr="00983B60">
              <w:rPr>
                <w:rStyle w:val="Strong"/>
                <w:rFonts w:ascii="Arial" w:hAnsi="Arial" w:cs="Arial"/>
                <w:b w:val="0"/>
                <w:color w:val="000000"/>
              </w:rPr>
              <w:t>more</w:t>
            </w:r>
            <w:r w:rsidR="008D71E8" w:rsidRPr="00983B60">
              <w:rPr>
                <w:rFonts w:ascii="Arial" w:hAnsi="Arial" w:cs="Arial"/>
                <w:color w:val="000000"/>
              </w:rPr>
              <w:t> mental health problem</w:t>
            </w:r>
            <w:r w:rsidRPr="00983B60">
              <w:rPr>
                <w:rFonts w:ascii="Arial" w:hAnsi="Arial" w:cs="Arial"/>
                <w:color w:val="000000"/>
              </w:rPr>
              <w:t>s</w:t>
            </w:r>
            <w:r w:rsidRPr="00983B60">
              <w:rPr>
                <w:rFonts w:ascii="Arial" w:hAnsi="Arial" w:cs="Arial"/>
                <w:color w:val="000000"/>
              </w:rPr>
              <w:br/>
            </w:r>
            <w:r w:rsidRPr="00983B60">
              <w:rPr>
                <w:rFonts w:ascii="Arial" w:hAnsi="Arial" w:cs="Arial"/>
              </w:rPr>
              <w:t xml:space="preserve">- </w:t>
            </w:r>
            <w:r w:rsidR="008D71E8" w:rsidRPr="00983B60">
              <w:rPr>
                <w:rStyle w:val="Strong"/>
                <w:rFonts w:ascii="Arial" w:hAnsi="Arial" w:cs="Arial"/>
                <w:b w:val="0"/>
                <w:color w:val="000000"/>
              </w:rPr>
              <w:t>twice as likely</w:t>
            </w:r>
            <w:r w:rsidR="008D71E8" w:rsidRPr="00983B60">
              <w:rPr>
                <w:rFonts w:ascii="Arial" w:hAnsi="Arial" w:cs="Arial"/>
                <w:color w:val="000000"/>
              </w:rPr>
              <w:t> to be unemployed as an adult.”</w:t>
            </w:r>
            <w:r w:rsidRPr="00983B60">
              <w:rPr>
                <w:rFonts w:ascii="Arial" w:hAnsi="Arial" w:cs="Arial"/>
                <w:color w:val="000000"/>
              </w:rPr>
              <w:t xml:space="preserve"> </w:t>
            </w:r>
            <w:hyperlink r:id="rId17" w:history="1">
              <w:r w:rsidR="0025696A" w:rsidRPr="00983B60">
                <w:rPr>
                  <w:rStyle w:val="Hyperlink"/>
                  <w:rFonts w:cs="Arial"/>
                </w:rPr>
                <w:t>Talking Point.org</w:t>
              </w:r>
            </w:hyperlink>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2F" w14:textId="3063E8D3" w:rsidR="00A758CE" w:rsidRPr="00983B60" w:rsidRDefault="006C5179">
            <w:pPr>
              <w:pStyle w:val="TableRowCentered"/>
              <w:jc w:val="left"/>
              <w:rPr>
                <w:rFonts w:cs="Arial"/>
                <w:szCs w:val="24"/>
              </w:rPr>
            </w:pPr>
            <w:r w:rsidRPr="00983B60">
              <w:rPr>
                <w:rFonts w:cs="Arial"/>
                <w:szCs w:val="24"/>
              </w:rPr>
              <w:lastRenderedPageBreak/>
              <w:t>3, 4</w:t>
            </w:r>
          </w:p>
        </w:tc>
      </w:tr>
      <w:tr w:rsidR="00A758CE" w:rsidRPr="00983B60" w14:paraId="191410B5"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1E8464F6" w14:textId="6940A879" w:rsidR="00A758CE" w:rsidRPr="00983B60" w:rsidRDefault="00B1204E">
            <w:pPr>
              <w:pStyle w:val="TableRow"/>
              <w:rPr>
                <w:rFonts w:cs="Arial"/>
              </w:rPr>
            </w:pPr>
            <w:r w:rsidRPr="00983B60">
              <w:rPr>
                <w:rFonts w:cs="Arial"/>
              </w:rPr>
              <w:t>Non-class based inclusion TA role created, to work 1:1 across the school on specific learning interventions</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821EA29" w14:textId="77777777" w:rsidR="00A758CE" w:rsidRPr="00983B60" w:rsidRDefault="00A758CE">
            <w:pPr>
              <w:pStyle w:val="TableRowCentered"/>
              <w:jc w:val="left"/>
              <w:rPr>
                <w:rFonts w:cs="Arial"/>
                <w:szCs w:val="24"/>
              </w:rPr>
            </w:pPr>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8211AF6" w14:textId="1744EB8F" w:rsidR="00A758CE" w:rsidRPr="00983B60" w:rsidRDefault="006C5179">
            <w:pPr>
              <w:pStyle w:val="TableRowCentered"/>
              <w:jc w:val="left"/>
              <w:rPr>
                <w:rFonts w:cs="Arial"/>
                <w:szCs w:val="24"/>
              </w:rPr>
            </w:pPr>
            <w:r w:rsidRPr="00983B60">
              <w:rPr>
                <w:rFonts w:cs="Arial"/>
                <w:szCs w:val="24"/>
              </w:rPr>
              <w:t>2, 3, 4</w:t>
            </w:r>
          </w:p>
        </w:tc>
      </w:tr>
      <w:tr w:rsidR="00A758CE" w:rsidRPr="00983B60" w14:paraId="6C636AF2"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36060302" w14:textId="32621850" w:rsidR="00A758CE" w:rsidRPr="00983B60" w:rsidRDefault="00B1204E">
            <w:pPr>
              <w:pStyle w:val="TableRow"/>
              <w:rPr>
                <w:rFonts w:cs="Arial"/>
              </w:rPr>
            </w:pPr>
            <w:r w:rsidRPr="00983B60">
              <w:rPr>
                <w:rFonts w:cs="Arial"/>
              </w:rPr>
              <w:t>British Dyslexia Assessments funded by school for specific pupils with intersecting needs</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FAE2FB5" w14:textId="30A2F5C4" w:rsidR="00A758CE" w:rsidRPr="00983B60" w:rsidRDefault="0025696A" w:rsidP="0081400D">
            <w:pPr>
              <w:pStyle w:val="TableRowCentered"/>
              <w:jc w:val="left"/>
              <w:rPr>
                <w:rFonts w:cs="Arial"/>
                <w:szCs w:val="24"/>
              </w:rPr>
            </w:pPr>
            <w:r w:rsidRPr="00983B60">
              <w:rPr>
                <w:rFonts w:cs="Arial"/>
                <w:color w:val="1A1A1A"/>
                <w:szCs w:val="24"/>
                <w:shd w:val="clear" w:color="auto" w:fill="FFFFFF"/>
              </w:rPr>
              <w:t xml:space="preserve">“A dyslexia assessment will provide a clearer picture of someone's cognitive profile and their strengths and challenges. This will help to ensure that any support put in place is as effective as possible.” </w:t>
            </w:r>
            <w:hyperlink r:id="rId18" w:history="1">
              <w:r w:rsidRPr="00983B60">
                <w:rPr>
                  <w:rStyle w:val="Hyperlink"/>
                  <w:rFonts w:cs="Arial"/>
                  <w:szCs w:val="24"/>
                  <w:shd w:val="clear" w:color="auto" w:fill="FFFFFF"/>
                </w:rPr>
                <w:t>British Dyslexia Association</w:t>
              </w:r>
            </w:hyperlink>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868ED45" w14:textId="055A517A" w:rsidR="00A758CE" w:rsidRPr="00983B60" w:rsidRDefault="006C5179">
            <w:pPr>
              <w:pStyle w:val="TableRowCentered"/>
              <w:jc w:val="left"/>
              <w:rPr>
                <w:rFonts w:cs="Arial"/>
                <w:szCs w:val="24"/>
              </w:rPr>
            </w:pPr>
            <w:r w:rsidRPr="00983B60">
              <w:rPr>
                <w:rFonts w:cs="Arial"/>
                <w:szCs w:val="24"/>
              </w:rPr>
              <w:t>3, 4</w:t>
            </w:r>
          </w:p>
        </w:tc>
      </w:tr>
      <w:tr w:rsidR="00B1204E" w:rsidRPr="00983B60" w14:paraId="2D4CD415"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767A2DF" w14:textId="59C223B7" w:rsidR="00B1204E" w:rsidRPr="00983B60" w:rsidRDefault="00B1204E">
            <w:pPr>
              <w:pStyle w:val="TableRow"/>
              <w:rPr>
                <w:rFonts w:cs="Arial"/>
              </w:rPr>
            </w:pPr>
            <w:r w:rsidRPr="00983B60">
              <w:rPr>
                <w:rFonts w:cs="Arial"/>
              </w:rPr>
              <w:t>Educational Psychologist hours increased to create package of TA CPD</w:t>
            </w:r>
          </w:p>
        </w:tc>
        <w:tc>
          <w:tcPr>
            <w:tcW w:w="425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DDFFB2F" w14:textId="1816E6A7" w:rsidR="00B1204E" w:rsidRPr="00983B60" w:rsidRDefault="0025696A" w:rsidP="0081400D">
            <w:pPr>
              <w:pStyle w:val="TableRowCentered"/>
              <w:jc w:val="left"/>
              <w:rPr>
                <w:rFonts w:cs="Arial"/>
                <w:szCs w:val="24"/>
              </w:rPr>
            </w:pPr>
            <w:r w:rsidRPr="00983B60">
              <w:rPr>
                <w:rFonts w:cs="Arial"/>
                <w:szCs w:val="24"/>
              </w:rPr>
              <w:t>“</w:t>
            </w:r>
            <w:r w:rsidR="00CD0A39" w:rsidRPr="00983B60">
              <w:rPr>
                <w:rFonts w:cs="Arial"/>
                <w:szCs w:val="24"/>
              </w:rPr>
              <w:t xml:space="preserve">Leaders and teachers discussed key skills and characteristics that make TAs effective in their role. This includes their personal attributes and training and qualifications.” </w:t>
            </w:r>
            <w:hyperlink r:id="rId19" w:history="1">
              <w:r w:rsidR="00CD0A39" w:rsidRPr="00983B60">
                <w:rPr>
                  <w:rStyle w:val="Hyperlink"/>
                  <w:rFonts w:cs="Arial"/>
                  <w:szCs w:val="24"/>
                </w:rPr>
                <w:t>'Use of teaching assistants in schools' - DfE report</w:t>
              </w:r>
            </w:hyperlink>
          </w:p>
        </w:tc>
        <w:tc>
          <w:tcPr>
            <w:tcW w:w="16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4B4206E" w14:textId="0F685837" w:rsidR="00B1204E" w:rsidRPr="00983B60" w:rsidRDefault="006C5179">
            <w:pPr>
              <w:pStyle w:val="TableRowCentered"/>
              <w:jc w:val="left"/>
              <w:rPr>
                <w:rFonts w:cs="Arial"/>
                <w:szCs w:val="24"/>
              </w:rPr>
            </w:pPr>
            <w:r w:rsidRPr="00983B60">
              <w:rPr>
                <w:rFonts w:cs="Arial"/>
                <w:szCs w:val="24"/>
              </w:rPr>
              <w:t>2, 3</w:t>
            </w:r>
          </w:p>
        </w:tc>
      </w:tr>
    </w:tbl>
    <w:p w14:paraId="625C52FE" w14:textId="77777777" w:rsidR="009E30A7" w:rsidRPr="00983B60" w:rsidRDefault="009E30A7">
      <w:pPr>
        <w:rPr>
          <w:rFonts w:cs="Arial"/>
          <w:b/>
          <w:color w:val="104F75"/>
          <w:sz w:val="28"/>
          <w:szCs w:val="28"/>
        </w:rPr>
      </w:pPr>
    </w:p>
    <w:p w14:paraId="2A7D5532" w14:textId="59A68BC3" w:rsidR="00E66558" w:rsidRPr="00983B60" w:rsidRDefault="009D71E8">
      <w:pPr>
        <w:rPr>
          <w:rFonts w:cs="Arial"/>
          <w:b/>
          <w:color w:val="104F75"/>
          <w:sz w:val="32"/>
          <w:szCs w:val="28"/>
        </w:rPr>
      </w:pPr>
      <w:r w:rsidRPr="00983B60">
        <w:rPr>
          <w:rFonts w:cs="Arial"/>
          <w:b/>
          <w:color w:val="104F75"/>
          <w:sz w:val="32"/>
          <w:szCs w:val="28"/>
        </w:rPr>
        <w:t>Wider strategies (for example, related to attendance, behaviour, wellbeing)</w:t>
      </w:r>
    </w:p>
    <w:p w14:paraId="2A7D5533" w14:textId="2AAEF28F" w:rsidR="00E66558" w:rsidRPr="00983B60" w:rsidRDefault="009D71E8">
      <w:pPr>
        <w:spacing w:before="240" w:after="120"/>
        <w:rPr>
          <w:rFonts w:cs="Arial"/>
        </w:rPr>
      </w:pPr>
      <w:r w:rsidRPr="00983B60">
        <w:rPr>
          <w:rFonts w:cs="Arial"/>
        </w:rPr>
        <w:t xml:space="preserve">Budgeted cost: </w:t>
      </w:r>
    </w:p>
    <w:tbl>
      <w:tblPr>
        <w:tblW w:w="5000" w:type="pct"/>
        <w:tblLayout w:type="fixed"/>
        <w:tblCellMar>
          <w:left w:w="10" w:type="dxa"/>
          <w:right w:w="10" w:type="dxa"/>
        </w:tblCellMar>
        <w:tblLook w:val="04A0" w:firstRow="1" w:lastRow="0" w:firstColumn="1" w:lastColumn="0" w:noHBand="0" w:noVBand="1"/>
      </w:tblPr>
      <w:tblGrid>
        <w:gridCol w:w="3539"/>
        <w:gridCol w:w="4253"/>
        <w:gridCol w:w="1694"/>
      </w:tblGrid>
      <w:tr w:rsidR="00E66558" w:rsidRPr="00983B60" w14:paraId="2A7D5537" w14:textId="77777777" w:rsidTr="00B1204E">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983B60" w:rsidRDefault="009D71E8">
            <w:pPr>
              <w:pStyle w:val="TableHeader"/>
              <w:jc w:val="left"/>
              <w:rPr>
                <w:rFonts w:cs="Arial"/>
              </w:rPr>
            </w:pPr>
            <w:r w:rsidRPr="00983B60">
              <w:rPr>
                <w:rFonts w:cs="Arial"/>
              </w:rPr>
              <w:t>Activity</w:t>
            </w:r>
          </w:p>
        </w:tc>
        <w:tc>
          <w:tcPr>
            <w:tcW w:w="4253"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35" w14:textId="3F719F39" w:rsidR="00E66558" w:rsidRPr="00983B60" w:rsidRDefault="009D71E8">
            <w:pPr>
              <w:pStyle w:val="TableHeader"/>
              <w:jc w:val="left"/>
              <w:rPr>
                <w:rFonts w:cs="Arial"/>
              </w:rPr>
            </w:pPr>
            <w:r w:rsidRPr="00983B60">
              <w:rPr>
                <w:rFonts w:cs="Arial"/>
              </w:rPr>
              <w:t>Evidence that supports this approach</w:t>
            </w:r>
          </w:p>
        </w:tc>
        <w:tc>
          <w:tcPr>
            <w:tcW w:w="1694"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14:paraId="2A7D5536" w14:textId="77777777" w:rsidR="00E66558" w:rsidRPr="00983B60" w:rsidRDefault="009D71E8">
            <w:pPr>
              <w:pStyle w:val="TableHeader"/>
              <w:jc w:val="left"/>
              <w:rPr>
                <w:rFonts w:cs="Arial"/>
              </w:rPr>
            </w:pPr>
            <w:r w:rsidRPr="00983B60">
              <w:rPr>
                <w:rFonts w:cs="Arial"/>
              </w:rPr>
              <w:t>Challenge number(s) addressed</w:t>
            </w:r>
          </w:p>
        </w:tc>
      </w:tr>
      <w:tr w:rsidR="0081400D" w:rsidRPr="00983B60" w14:paraId="2A7D553B"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A7D5538" w14:textId="40383159" w:rsidR="0081400D" w:rsidRPr="00983B60" w:rsidRDefault="00B1204E" w:rsidP="00843E83">
            <w:pPr>
              <w:spacing w:line="240" w:lineRule="auto"/>
              <w:rPr>
                <w:rFonts w:cs="Arial"/>
                <w:iCs/>
              </w:rPr>
            </w:pPr>
            <w:r w:rsidRPr="00983B60">
              <w:rPr>
                <w:rFonts w:cs="Arial"/>
              </w:rPr>
              <w:t>Employee Assist programme for all staff mental health and wellbeing and attendance</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39" w14:textId="071B5265" w:rsidR="004723F0" w:rsidRPr="00983B60" w:rsidRDefault="00D03787" w:rsidP="000E61A7">
            <w:pPr>
              <w:pStyle w:val="TableRowCentered"/>
              <w:jc w:val="left"/>
              <w:rPr>
                <w:rFonts w:cs="Arial"/>
                <w:szCs w:val="24"/>
              </w:rPr>
            </w:pPr>
            <w:r w:rsidRPr="00983B60">
              <w:rPr>
                <w:rFonts w:cs="Arial"/>
                <w:szCs w:val="24"/>
              </w:rPr>
              <w:t xml:space="preserve">“Despite the recognition that teachers are essential to their students’ learning and that teaching is one of the most stressful professions, there has been a lack of attention paid to teacher well-being and meaningful government action remains limited.” </w:t>
            </w:r>
            <w:hyperlink r:id="rId20" w:history="1">
              <w:r w:rsidRPr="00983B60">
                <w:rPr>
                  <w:rStyle w:val="Hyperlink"/>
                  <w:rFonts w:cs="Arial"/>
                  <w:szCs w:val="24"/>
                </w:rPr>
                <w:t>Education International Global report</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3A" w14:textId="310CED81" w:rsidR="0081400D" w:rsidRPr="00983B60" w:rsidRDefault="006C5179" w:rsidP="000E61A7">
            <w:pPr>
              <w:pStyle w:val="TableRowCentered"/>
              <w:jc w:val="left"/>
              <w:rPr>
                <w:rFonts w:cs="Arial"/>
                <w:sz w:val="22"/>
              </w:rPr>
            </w:pPr>
            <w:r w:rsidRPr="00983B60">
              <w:rPr>
                <w:rFonts w:cs="Arial"/>
                <w:sz w:val="22"/>
              </w:rPr>
              <w:t>2</w:t>
            </w:r>
          </w:p>
        </w:tc>
      </w:tr>
      <w:tr w:rsidR="0081400D" w:rsidRPr="00983B60" w14:paraId="2A7D553F"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2A7D553C" w14:textId="451DE0D7" w:rsidR="0081400D" w:rsidRPr="00983B60" w:rsidRDefault="00B1204E" w:rsidP="00843E83">
            <w:pPr>
              <w:pStyle w:val="TableRow"/>
              <w:rPr>
                <w:rFonts w:cs="Arial"/>
              </w:rPr>
            </w:pPr>
            <w:r w:rsidRPr="00983B60">
              <w:rPr>
                <w:rFonts w:cs="Arial"/>
              </w:rPr>
              <w:t>Virtual School’s Attachment Aware Gold Award to ensure the wellbeing of all disadvantaged pupils is being supported by school staff and wider stakeholders</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3D" w14:textId="62DB2219" w:rsidR="0081400D" w:rsidRPr="00983B60" w:rsidRDefault="00D03787">
            <w:pPr>
              <w:pStyle w:val="TableRowCentered"/>
              <w:jc w:val="left"/>
              <w:rPr>
                <w:rFonts w:cs="Arial"/>
                <w:szCs w:val="24"/>
              </w:rPr>
            </w:pPr>
            <w:r w:rsidRPr="00983B60">
              <w:rPr>
                <w:rFonts w:cs="Arial"/>
                <w:szCs w:val="24"/>
              </w:rPr>
              <w:t>“</w:t>
            </w:r>
            <w:proofErr w:type="spellStart"/>
            <w:r w:rsidRPr="00983B60">
              <w:rPr>
                <w:rFonts w:cs="Arial"/>
                <w:color w:val="404041"/>
                <w:szCs w:val="24"/>
                <w:shd w:val="clear" w:color="auto" w:fill="FFFFFF"/>
              </w:rPr>
              <w:t>AfC</w:t>
            </w:r>
            <w:proofErr w:type="spellEnd"/>
            <w:r w:rsidRPr="00983B60">
              <w:rPr>
                <w:rFonts w:cs="Arial"/>
                <w:color w:val="404041"/>
                <w:szCs w:val="24"/>
                <w:shd w:val="clear" w:color="auto" w:fill="FFFFFF"/>
              </w:rPr>
              <w:t xml:space="preserve"> Virtual School is working with schools across Achieving for Children in collaboration with EPS in both Operational Areas to deliver the Attachment Aware Schools Award.  Our approach is based on research from Bath Spa University, </w:t>
            </w:r>
            <w:r w:rsidRPr="00983B60">
              <w:rPr>
                <w:rFonts w:cs="Arial"/>
                <w:color w:val="404041"/>
                <w:szCs w:val="24"/>
                <w:shd w:val="clear" w:color="auto" w:fill="FFFFFF"/>
              </w:rPr>
              <w:lastRenderedPageBreak/>
              <w:t xml:space="preserve">the REES Centre and successful Attachment Aware Schools Award projects in other authorities.” </w:t>
            </w:r>
            <w:hyperlink r:id="rId21" w:history="1">
              <w:r w:rsidRPr="00983B60">
                <w:rPr>
                  <w:rStyle w:val="Hyperlink"/>
                  <w:rFonts w:cs="Arial"/>
                  <w:szCs w:val="24"/>
                  <w:shd w:val="clear" w:color="auto" w:fill="FFFFFF"/>
                </w:rPr>
                <w:t>AFC Virtual School</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A7D553E" w14:textId="24DA6825" w:rsidR="0081400D" w:rsidRPr="00983B60" w:rsidRDefault="006C5179">
            <w:pPr>
              <w:pStyle w:val="TableRowCentered"/>
              <w:jc w:val="left"/>
              <w:rPr>
                <w:rFonts w:cs="Arial"/>
                <w:sz w:val="22"/>
              </w:rPr>
            </w:pPr>
            <w:r w:rsidRPr="00983B60">
              <w:rPr>
                <w:rFonts w:cs="Arial"/>
                <w:sz w:val="22"/>
              </w:rPr>
              <w:lastRenderedPageBreak/>
              <w:t>1, 5</w:t>
            </w:r>
          </w:p>
        </w:tc>
      </w:tr>
      <w:tr w:rsidR="0081400D" w:rsidRPr="00983B60" w14:paraId="1DE3281D"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DAE362C" w14:textId="37C57722" w:rsidR="0081400D" w:rsidRPr="00983B60" w:rsidRDefault="00B1204E">
            <w:pPr>
              <w:pStyle w:val="TableRow"/>
              <w:rPr>
                <w:rFonts w:cs="Arial"/>
              </w:rPr>
            </w:pPr>
            <w:r w:rsidRPr="00983B60">
              <w:rPr>
                <w:rFonts w:cs="Arial"/>
              </w:rPr>
              <w:t xml:space="preserve">‘The Retreat’ wellbeing space created to support the </w:t>
            </w:r>
            <w:r w:rsidR="00510AC1" w:rsidRPr="00983B60">
              <w:rPr>
                <w:rFonts w:cs="Arial"/>
              </w:rPr>
              <w:t>behaviour and wellbeing of the school’s most vulnerable pupils from years Reception – 6, 5x weekly, every afternoon.</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F6124BA" w14:textId="32694B5C" w:rsidR="0081400D" w:rsidRPr="00983B60" w:rsidRDefault="007A5378">
            <w:pPr>
              <w:pStyle w:val="TableRowCentered"/>
              <w:jc w:val="left"/>
              <w:rPr>
                <w:rFonts w:cs="Arial"/>
                <w:szCs w:val="24"/>
              </w:rPr>
            </w:pPr>
            <w:r w:rsidRPr="00983B60">
              <w:rPr>
                <w:rFonts w:cs="Arial"/>
                <w:szCs w:val="24"/>
              </w:rPr>
              <w:t>“We cannot fast track children who have experience trauma and loss into emotional and sensory literacy, without first giving them the opportunity to fully negotiate the developmental stage of dependency.” Louise Bomber ‘</w:t>
            </w:r>
            <w:r w:rsidRPr="00983B60">
              <w:rPr>
                <w:rFonts w:cs="Arial"/>
                <w:i/>
                <w:szCs w:val="24"/>
              </w:rPr>
              <w:t xml:space="preserve">Inside I’m Hurting’, </w:t>
            </w:r>
            <w:r w:rsidRPr="00983B60">
              <w:rPr>
                <w:rFonts w:cs="Arial"/>
                <w:szCs w:val="24"/>
              </w:rPr>
              <w:t>p10</w:t>
            </w:r>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CCADF3E" w14:textId="438CA7C0" w:rsidR="0081400D" w:rsidRPr="00983B60" w:rsidRDefault="006C5179">
            <w:pPr>
              <w:pStyle w:val="TableRowCentered"/>
              <w:jc w:val="left"/>
              <w:rPr>
                <w:rFonts w:cs="Arial"/>
                <w:sz w:val="22"/>
              </w:rPr>
            </w:pPr>
            <w:r w:rsidRPr="00983B60">
              <w:rPr>
                <w:rFonts w:cs="Arial"/>
                <w:sz w:val="22"/>
              </w:rPr>
              <w:t>1, 4, 5</w:t>
            </w:r>
          </w:p>
        </w:tc>
      </w:tr>
      <w:tr w:rsidR="0081400D" w:rsidRPr="00983B60" w14:paraId="2181B77B"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5993EA78" w14:textId="5AE6E707" w:rsidR="0081400D" w:rsidRPr="00983B60" w:rsidRDefault="00510AC1">
            <w:pPr>
              <w:pStyle w:val="TableRow"/>
              <w:rPr>
                <w:rFonts w:cs="Arial"/>
              </w:rPr>
            </w:pPr>
            <w:r w:rsidRPr="00983B60">
              <w:rPr>
                <w:rFonts w:cs="Arial"/>
              </w:rPr>
              <w:t>Smartphone free Meadlands events run in collaboration with parent led smartphone free Meadlands parent groups, in order to bring awareness to link between screen time and mental health, empowering parents to navigate smart phones with their children</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A96D7CF" w14:textId="72BCAC94" w:rsidR="0081400D" w:rsidRPr="00983B60" w:rsidRDefault="00D03787">
            <w:pPr>
              <w:pStyle w:val="TableRowCentered"/>
              <w:jc w:val="left"/>
              <w:rPr>
                <w:rFonts w:cs="Arial"/>
                <w:szCs w:val="24"/>
              </w:rPr>
            </w:pPr>
            <w:r w:rsidRPr="00983B60">
              <w:rPr>
                <w:rFonts w:cs="Arial"/>
                <w:szCs w:val="24"/>
              </w:rPr>
              <w:t xml:space="preserve">“Tech companies intentionally make apps addictive because the more time we spend, the more data they harvest, the more money they make. By leveraging dopamine circuits, they trigger brain responses akin to slot machine gambling. 1 in 4 young adults show signs of behavioural addiction to smartphones.” </w:t>
            </w:r>
            <w:hyperlink r:id="rId22" w:history="1">
              <w:r w:rsidRPr="00983B60">
                <w:rPr>
                  <w:rStyle w:val="Hyperlink"/>
                  <w:rFonts w:cs="Arial"/>
                  <w:szCs w:val="24"/>
                </w:rPr>
                <w:t>Kings College London</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7E1EE5A" w14:textId="0A9C3727" w:rsidR="0081400D" w:rsidRPr="00983B60" w:rsidRDefault="006C5179">
            <w:pPr>
              <w:pStyle w:val="TableRowCentered"/>
              <w:jc w:val="left"/>
              <w:rPr>
                <w:rFonts w:cs="Arial"/>
                <w:sz w:val="22"/>
              </w:rPr>
            </w:pPr>
            <w:r w:rsidRPr="00983B60">
              <w:rPr>
                <w:rFonts w:cs="Arial"/>
                <w:sz w:val="22"/>
              </w:rPr>
              <w:t>1, 5</w:t>
            </w:r>
          </w:p>
        </w:tc>
      </w:tr>
      <w:tr w:rsidR="009A2DC8" w:rsidRPr="00983B60" w14:paraId="59807969" w14:textId="77777777" w:rsidTr="00B1204E">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B036C" w14:textId="43CAACC8" w:rsidR="009A2DC8" w:rsidRPr="00983B60" w:rsidRDefault="00510AC1">
            <w:pPr>
              <w:pStyle w:val="TableRow"/>
              <w:rPr>
                <w:rFonts w:cs="Arial"/>
              </w:rPr>
            </w:pPr>
            <w:r w:rsidRPr="00983B60">
              <w:rPr>
                <w:rFonts w:cs="Arial"/>
              </w:rPr>
              <w:t>Brite Boxes offered to most vulnerable families, to offer weekly opportunities to cook together</w:t>
            </w:r>
          </w:p>
        </w:tc>
        <w:tc>
          <w:tcPr>
            <w:tcW w:w="4253"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670F3593" w14:textId="31650549" w:rsidR="009A2DC8" w:rsidRPr="00983B60" w:rsidRDefault="0049056C">
            <w:pPr>
              <w:pStyle w:val="TableRowCentered"/>
              <w:jc w:val="left"/>
              <w:rPr>
                <w:rFonts w:cs="Arial"/>
                <w:szCs w:val="24"/>
              </w:rPr>
            </w:pPr>
            <w:r w:rsidRPr="00983B60">
              <w:rPr>
                <w:rFonts w:cs="Arial"/>
                <w:szCs w:val="24"/>
              </w:rPr>
              <w:t>“74.1% said BRITE Box helps them with their food budget. The three issues most mentioned in the parents’ interviews were:</w:t>
            </w:r>
            <w:r w:rsidRPr="00983B60">
              <w:rPr>
                <w:rFonts w:cs="Arial"/>
                <w:szCs w:val="24"/>
              </w:rPr>
              <w:br/>
              <w:t xml:space="preserve">-Trying new foods </w:t>
            </w:r>
            <w:r w:rsidRPr="00983B60">
              <w:rPr>
                <w:rFonts w:cs="Arial"/>
                <w:szCs w:val="24"/>
              </w:rPr>
              <w:br/>
              <w:t xml:space="preserve">-Bringing the family together </w:t>
            </w:r>
            <w:r w:rsidRPr="00983B60">
              <w:rPr>
                <w:rFonts w:cs="Arial"/>
                <w:szCs w:val="24"/>
              </w:rPr>
              <w:br/>
              <w:t xml:space="preserve">-The impact BRITE Box had on family finances, food security, and food budgeting.” </w:t>
            </w:r>
            <w:hyperlink r:id="rId23" w:history="1">
              <w:r w:rsidRPr="00983B60">
                <w:rPr>
                  <w:rStyle w:val="Hyperlink"/>
                  <w:rFonts w:cs="Arial"/>
                  <w:szCs w:val="24"/>
                </w:rPr>
                <w:t>Voices of Hope Impact Report</w:t>
              </w:r>
            </w:hyperlink>
          </w:p>
        </w:tc>
        <w:tc>
          <w:tcPr>
            <w:tcW w:w="1694" w:type="dxa"/>
            <w:tcBorders>
              <w:top w:val="single" w:sz="4"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4D874575" w14:textId="3DB0106A" w:rsidR="009A2DC8" w:rsidRPr="00983B60" w:rsidRDefault="006C5179">
            <w:pPr>
              <w:pStyle w:val="TableRowCentered"/>
              <w:jc w:val="left"/>
              <w:rPr>
                <w:rFonts w:cs="Arial"/>
                <w:sz w:val="22"/>
              </w:rPr>
            </w:pPr>
            <w:r w:rsidRPr="00983B60">
              <w:rPr>
                <w:rFonts w:cs="Arial"/>
                <w:sz w:val="22"/>
              </w:rPr>
              <w:t>5</w:t>
            </w:r>
          </w:p>
        </w:tc>
      </w:tr>
      <w:tr w:rsidR="003D1846" w:rsidRPr="00983B60" w14:paraId="1556EA3A" w14:textId="77777777" w:rsidTr="00B1204E">
        <w:tc>
          <w:tcPr>
            <w:tcW w:w="3539"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E100781" w14:textId="39AB721E" w:rsidR="003D1846" w:rsidRPr="00983B60" w:rsidRDefault="00510AC1">
            <w:pPr>
              <w:pStyle w:val="TableRow"/>
              <w:rPr>
                <w:rFonts w:cs="Arial"/>
              </w:rPr>
            </w:pPr>
            <w:r w:rsidRPr="00983B60">
              <w:rPr>
                <w:rFonts w:cs="Arial"/>
              </w:rPr>
              <w:t>Priority clubs spaces and free clubs spaces offered to pupils with intersecting needs</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7FCC3F7" w14:textId="77CA035C" w:rsidR="003D1846" w:rsidRPr="00983B60" w:rsidRDefault="0049056C">
            <w:pPr>
              <w:pStyle w:val="TableRowCentered"/>
              <w:jc w:val="left"/>
              <w:rPr>
                <w:rFonts w:cs="Arial"/>
                <w:szCs w:val="24"/>
                <w:highlight w:val="yellow"/>
              </w:rPr>
            </w:pPr>
            <w:r w:rsidRPr="00983B60">
              <w:rPr>
                <w:rFonts w:cs="Arial"/>
                <w:szCs w:val="24"/>
              </w:rPr>
              <w:t xml:space="preserve">“Arts participation approaches can have a positive impact on academic outcomes in other areas of the curriculum” </w:t>
            </w:r>
            <w:hyperlink r:id="rId24" w:history="1">
              <w:r w:rsidRPr="00983B60">
                <w:rPr>
                  <w:rStyle w:val="Hyperlink"/>
                  <w:rFonts w:cs="Arial"/>
                  <w:szCs w:val="24"/>
                </w:rPr>
                <w:t>EEF menu of approaches evidence brief</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3619135" w14:textId="3ADF8742" w:rsidR="003D1846" w:rsidRPr="00983B60" w:rsidRDefault="006C5179" w:rsidP="0081400D">
            <w:pPr>
              <w:pStyle w:val="TableRowCentered"/>
              <w:jc w:val="left"/>
              <w:rPr>
                <w:rFonts w:cs="Arial"/>
                <w:sz w:val="22"/>
              </w:rPr>
            </w:pPr>
            <w:r w:rsidRPr="00983B60">
              <w:rPr>
                <w:rFonts w:cs="Arial"/>
                <w:sz w:val="22"/>
              </w:rPr>
              <w:t>1, 5</w:t>
            </w:r>
          </w:p>
        </w:tc>
      </w:tr>
      <w:tr w:rsidR="004723F0" w:rsidRPr="00983B60" w14:paraId="3747D6AF" w14:textId="77777777" w:rsidTr="00510AC1">
        <w:trPr>
          <w:trHeight w:val="1349"/>
        </w:trPr>
        <w:tc>
          <w:tcPr>
            <w:tcW w:w="3539"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tcPr>
          <w:p w14:paraId="0397AEED" w14:textId="3B17476B" w:rsidR="004723F0" w:rsidRPr="00983B60" w:rsidRDefault="00510AC1">
            <w:pPr>
              <w:pStyle w:val="TableRow"/>
              <w:rPr>
                <w:rFonts w:cs="Arial"/>
              </w:rPr>
            </w:pPr>
            <w:r w:rsidRPr="00983B60">
              <w:rPr>
                <w:rFonts w:cs="Arial"/>
              </w:rPr>
              <w:t>SEND coffee mornings run by SENDCO in collaboration with SEND parent champion to signpost parents to local charities and support.</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D1E5B97" w14:textId="17637247" w:rsidR="004723F0" w:rsidRPr="00983B60" w:rsidRDefault="007A5378">
            <w:pPr>
              <w:pStyle w:val="TableRowCentered"/>
              <w:jc w:val="left"/>
              <w:rPr>
                <w:rFonts w:cs="Arial"/>
                <w:szCs w:val="24"/>
              </w:rPr>
            </w:pPr>
            <w:r w:rsidRPr="00983B60">
              <w:rPr>
                <w:rFonts w:cs="Arial"/>
                <w:szCs w:val="24"/>
              </w:rPr>
              <w:t>“</w:t>
            </w:r>
            <w:r w:rsidRPr="00983B60">
              <w:rPr>
                <w:rFonts w:cs="Arial"/>
                <w:color w:val="212529"/>
                <w:szCs w:val="24"/>
                <w:shd w:val="clear" w:color="auto" w:fill="FFFFFF"/>
              </w:rPr>
              <w:t xml:space="preserve">The SEND Code of Practice makes it clear that parents must play a central role in discussions and decisions regarding the provision made for their children.” </w:t>
            </w:r>
            <w:hyperlink r:id="rId25" w:anchor=":~:text=The%20SEND%20Code%20of%20Practice,parents%20can%20work%20effectively%20together." w:history="1">
              <w:r w:rsidRPr="00983B60">
                <w:rPr>
                  <w:rStyle w:val="Hyperlink"/>
                  <w:rFonts w:cs="Arial"/>
                  <w:szCs w:val="24"/>
                  <w:shd w:val="clear" w:color="auto" w:fill="FFFFFF"/>
                </w:rPr>
                <w:t>NASEN</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0AC911D" w14:textId="60654F96" w:rsidR="004723F0" w:rsidRPr="00983B60" w:rsidRDefault="006C5179">
            <w:pPr>
              <w:pStyle w:val="TableRowCentered"/>
              <w:jc w:val="left"/>
              <w:rPr>
                <w:rFonts w:cs="Arial"/>
                <w:sz w:val="22"/>
              </w:rPr>
            </w:pPr>
            <w:r w:rsidRPr="00983B60">
              <w:rPr>
                <w:rFonts w:cs="Arial"/>
                <w:sz w:val="22"/>
              </w:rPr>
              <w:t>1, 4, 5</w:t>
            </w:r>
          </w:p>
        </w:tc>
      </w:tr>
      <w:tr w:rsidR="004723F0" w:rsidRPr="00983B60" w14:paraId="494417A0" w14:textId="77777777" w:rsidTr="00510AC1">
        <w:trPr>
          <w:trHeight w:val="1998"/>
        </w:trPr>
        <w:tc>
          <w:tcPr>
            <w:tcW w:w="353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ED09B15" w14:textId="460ECC1A" w:rsidR="004723F0" w:rsidRPr="00983B60" w:rsidRDefault="00510AC1" w:rsidP="000447C3">
            <w:pPr>
              <w:spacing w:line="240" w:lineRule="auto"/>
              <w:rPr>
                <w:rFonts w:cs="Arial"/>
              </w:rPr>
            </w:pPr>
            <w:r w:rsidRPr="00983B60">
              <w:rPr>
                <w:rFonts w:cs="Arial"/>
              </w:rPr>
              <w:t xml:space="preserve">Mental Health in Schools Team working with Mental Health lead to develop robust mental health and wellbeing offer. </w:t>
            </w:r>
          </w:p>
        </w:tc>
        <w:tc>
          <w:tcPr>
            <w:tcW w:w="425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3DA579C" w14:textId="6291DEEA" w:rsidR="004723F0" w:rsidRPr="00983B60" w:rsidRDefault="0049056C" w:rsidP="0049056C">
            <w:pPr>
              <w:pStyle w:val="TableRowCentered"/>
              <w:ind w:left="0"/>
              <w:jc w:val="left"/>
              <w:rPr>
                <w:rFonts w:cs="Arial"/>
                <w:szCs w:val="24"/>
              </w:rPr>
            </w:pPr>
            <w:r w:rsidRPr="00983B60">
              <w:rPr>
                <w:rFonts w:cs="Arial"/>
                <w:szCs w:val="24"/>
              </w:rPr>
              <w:t xml:space="preserve">“Services are geared for more severe mental health, meaning there is a paradox where children have to get worse before they meet threshold for treatment. The aim of the programme is to catch difficulties at a much lower level before the escalate.” </w:t>
            </w:r>
            <w:hyperlink r:id="rId26" w:history="1">
              <w:r w:rsidRPr="00983B60">
                <w:rPr>
                  <w:rStyle w:val="Hyperlink"/>
                  <w:rFonts w:cs="Arial"/>
                  <w:szCs w:val="24"/>
                </w:rPr>
                <w:t>MHST</w:t>
              </w:r>
            </w:hyperlink>
          </w:p>
        </w:tc>
        <w:tc>
          <w:tcPr>
            <w:tcW w:w="16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A5FD38F" w14:textId="68FC9A15" w:rsidR="004723F0" w:rsidRPr="00983B60" w:rsidRDefault="006C5179" w:rsidP="00D03787">
            <w:pPr>
              <w:pStyle w:val="TableRowCentered"/>
              <w:ind w:left="0"/>
              <w:jc w:val="left"/>
              <w:rPr>
                <w:rFonts w:cs="Arial"/>
                <w:sz w:val="22"/>
              </w:rPr>
            </w:pPr>
            <w:r w:rsidRPr="00983B60">
              <w:rPr>
                <w:rFonts w:cs="Arial"/>
                <w:sz w:val="22"/>
              </w:rPr>
              <w:t>1, 5</w:t>
            </w:r>
          </w:p>
        </w:tc>
      </w:tr>
    </w:tbl>
    <w:p w14:paraId="2A7D5540" w14:textId="77777777" w:rsidR="00E66558" w:rsidRPr="00983B60" w:rsidRDefault="00E66558">
      <w:pPr>
        <w:spacing w:before="240" w:after="0"/>
        <w:rPr>
          <w:rFonts w:cs="Arial"/>
          <w:b/>
          <w:bCs/>
          <w:color w:val="104F75"/>
          <w:sz w:val="28"/>
          <w:szCs w:val="28"/>
        </w:rPr>
      </w:pPr>
    </w:p>
    <w:p w14:paraId="2A7D5541" w14:textId="040E2F31" w:rsidR="00E66558" w:rsidRPr="00983B60" w:rsidRDefault="009D71E8" w:rsidP="00120AB1">
      <w:pPr>
        <w:rPr>
          <w:rFonts w:cs="Arial"/>
        </w:rPr>
      </w:pPr>
      <w:r w:rsidRPr="00983B60">
        <w:rPr>
          <w:rFonts w:cs="Arial"/>
          <w:b/>
          <w:bCs/>
          <w:color w:val="104F75"/>
          <w:sz w:val="28"/>
          <w:szCs w:val="28"/>
        </w:rPr>
        <w:t xml:space="preserve">Total budgeted cost: </w:t>
      </w:r>
      <w:r w:rsidR="005E5984" w:rsidRPr="00983B60">
        <w:rPr>
          <w:rFonts w:cs="Arial"/>
          <w:sz w:val="22"/>
          <w:szCs w:val="22"/>
        </w:rPr>
        <w:t>£</w:t>
      </w:r>
    </w:p>
    <w:p w14:paraId="2A7D5542" w14:textId="77777777" w:rsidR="00E66558" w:rsidRPr="00983B60" w:rsidRDefault="009D71E8">
      <w:pPr>
        <w:pStyle w:val="Heading1"/>
        <w:rPr>
          <w:rFonts w:cs="Arial"/>
        </w:rPr>
      </w:pPr>
      <w:r w:rsidRPr="00983B60">
        <w:rPr>
          <w:rFonts w:cs="Arial"/>
        </w:rPr>
        <w:lastRenderedPageBreak/>
        <w:t>Part B: Review of outcomes in the previous academic year</w:t>
      </w:r>
    </w:p>
    <w:p w14:paraId="2A7D5543" w14:textId="77777777" w:rsidR="00E66558" w:rsidRPr="00983B60" w:rsidRDefault="009D71E8">
      <w:pPr>
        <w:pStyle w:val="Heading2"/>
        <w:rPr>
          <w:rFonts w:cs="Arial"/>
        </w:rPr>
      </w:pPr>
      <w:r w:rsidRPr="00983B60">
        <w:rPr>
          <w:rFonts w:cs="Arial"/>
        </w:rPr>
        <w:t>Pupil premium strategy outcomes</w:t>
      </w:r>
    </w:p>
    <w:p w14:paraId="62B4F31B" w14:textId="05B8BB64" w:rsidR="009920C4" w:rsidRPr="00983B60" w:rsidRDefault="009D71E8">
      <w:pPr>
        <w:rPr>
          <w:rFonts w:cs="Arial"/>
        </w:rPr>
      </w:pPr>
      <w:r w:rsidRPr="00983B60">
        <w:rPr>
          <w:rFonts w:cs="Arial"/>
        </w:rPr>
        <w:t xml:space="preserve">This details the impact that our pupil premium activity had on pupils in the </w:t>
      </w:r>
      <w:r w:rsidR="0047239A" w:rsidRPr="00983B60">
        <w:rPr>
          <w:rFonts w:cs="Arial"/>
        </w:rPr>
        <w:t>2023</w:t>
      </w:r>
      <w:r w:rsidR="0031443E" w:rsidRPr="00983B60">
        <w:rPr>
          <w:rFonts w:cs="Arial"/>
        </w:rPr>
        <w:t xml:space="preserve"> - </w:t>
      </w:r>
      <w:r w:rsidR="0047239A" w:rsidRPr="00983B60">
        <w:rPr>
          <w:rFonts w:cs="Arial"/>
        </w:rPr>
        <w:t>2024</w:t>
      </w:r>
      <w:r w:rsidR="00C91902" w:rsidRPr="00983B60">
        <w:rPr>
          <w:rFonts w:cs="Arial"/>
        </w:rPr>
        <w:t xml:space="preserve"> </w:t>
      </w:r>
      <w:r w:rsidRPr="00983B60">
        <w:rPr>
          <w:rFonts w:cs="Arial"/>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RPr="00983B60"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86B5A" w14:textId="34DA79D3" w:rsidR="0047239A" w:rsidRPr="00983B60" w:rsidRDefault="0047239A" w:rsidP="0047239A">
            <w:pPr>
              <w:spacing w:after="0"/>
              <w:rPr>
                <w:rFonts w:cs="Arial"/>
                <w:b/>
              </w:rPr>
            </w:pPr>
            <w:r w:rsidRPr="00983B60">
              <w:rPr>
                <w:rFonts w:cs="Arial"/>
                <w:b/>
              </w:rPr>
              <w:t>Results:</w:t>
            </w:r>
          </w:p>
          <w:p w14:paraId="79D09C75" w14:textId="0F70FCA1" w:rsidR="009920C4" w:rsidRPr="00983B60" w:rsidRDefault="0047239A" w:rsidP="0047239A">
            <w:pPr>
              <w:spacing w:after="0"/>
              <w:rPr>
                <w:rFonts w:cs="Arial"/>
              </w:rPr>
            </w:pPr>
            <w:r w:rsidRPr="00983B60">
              <w:rPr>
                <w:rFonts w:cs="Arial"/>
              </w:rPr>
              <w:t>An analysis of our school’s disadvantaged pupils during 2023-2024, drawing on national assessment data and our own summative assessments shows that:</w:t>
            </w:r>
          </w:p>
          <w:p w14:paraId="6D487302" w14:textId="77777777" w:rsidR="0047239A" w:rsidRPr="00983B60" w:rsidRDefault="0047239A" w:rsidP="0047239A">
            <w:pPr>
              <w:spacing w:after="0"/>
              <w:rPr>
                <w:rFonts w:cs="Arial"/>
                <w:b/>
                <w:u w:val="single"/>
              </w:rPr>
            </w:pPr>
          </w:p>
          <w:p w14:paraId="3BB9CE04" w14:textId="064B3F5E" w:rsidR="009920C4" w:rsidRPr="00983B60" w:rsidRDefault="0047239A" w:rsidP="009920C4">
            <w:pPr>
              <w:spacing w:after="0"/>
              <w:rPr>
                <w:rFonts w:cs="Arial"/>
              </w:rPr>
            </w:pPr>
            <w:r w:rsidRPr="00983B60">
              <w:rPr>
                <w:rFonts w:cs="Arial"/>
              </w:rPr>
              <w:t>KS2 results for 2023-2024 show that 100% of our PPG and SEND pupils achieved the SATS expected level in reading.</w:t>
            </w:r>
          </w:p>
          <w:p w14:paraId="0FCA9E3E" w14:textId="5129D682" w:rsidR="0047239A" w:rsidRPr="00983B60" w:rsidRDefault="0047239A" w:rsidP="009920C4">
            <w:pPr>
              <w:spacing w:after="0"/>
              <w:rPr>
                <w:rFonts w:cs="Arial"/>
              </w:rPr>
            </w:pPr>
            <w:r w:rsidRPr="00983B60">
              <w:rPr>
                <w:rFonts w:cs="Arial"/>
              </w:rPr>
              <w:t xml:space="preserve">Year 1 Phonics screening results show that 100% of our PPG pupils who sat the Year 1 phonics screening passed the test. </w:t>
            </w:r>
          </w:p>
          <w:p w14:paraId="4D170A4C" w14:textId="77777777" w:rsidR="0047239A" w:rsidRPr="00983B60" w:rsidRDefault="0047239A" w:rsidP="009920C4">
            <w:pPr>
              <w:spacing w:after="0"/>
              <w:rPr>
                <w:rFonts w:cs="Arial"/>
              </w:rPr>
            </w:pPr>
          </w:p>
          <w:p w14:paraId="726C251E" w14:textId="39D8E72F" w:rsidR="0047239A" w:rsidRPr="00983B60" w:rsidRDefault="0047239A" w:rsidP="0047239A">
            <w:pPr>
              <w:spacing w:after="0"/>
              <w:rPr>
                <w:rFonts w:cs="Arial"/>
                <w:b/>
              </w:rPr>
            </w:pPr>
            <w:r w:rsidRPr="00983B60">
              <w:rPr>
                <w:rFonts w:cs="Arial"/>
                <w:b/>
              </w:rPr>
              <w:t>Attendance:</w:t>
            </w:r>
          </w:p>
          <w:p w14:paraId="2C5703CA" w14:textId="0298D30F" w:rsidR="0047239A" w:rsidRPr="00983B60" w:rsidRDefault="0047239A" w:rsidP="0047239A">
            <w:pPr>
              <w:spacing w:after="0"/>
              <w:rPr>
                <w:rFonts w:cs="Arial"/>
              </w:rPr>
            </w:pPr>
            <w:r w:rsidRPr="00983B60">
              <w:rPr>
                <w:rFonts w:cs="Arial"/>
              </w:rPr>
              <w:t>PPG pupils’ attendance last year was below the national average, and the majority of Meadlands’ persistent absentees were PPG.</w:t>
            </w:r>
          </w:p>
          <w:p w14:paraId="3BE59607" w14:textId="0E877BE2" w:rsidR="0047239A" w:rsidRPr="00983B60" w:rsidRDefault="0047239A" w:rsidP="0047239A">
            <w:pPr>
              <w:spacing w:after="0"/>
              <w:rPr>
                <w:rFonts w:cs="Arial"/>
              </w:rPr>
            </w:pPr>
            <w:r w:rsidRPr="00983B60">
              <w:rPr>
                <w:rFonts w:cs="Arial"/>
              </w:rPr>
              <w:t xml:space="preserve">The link between attendance and safeguarding has been highlighted during staff training, as well as meetings with other stakeholders, such as Governors. </w:t>
            </w:r>
          </w:p>
          <w:p w14:paraId="7EA84884" w14:textId="511EB086" w:rsidR="0047239A" w:rsidRPr="00983B60" w:rsidRDefault="0047239A" w:rsidP="0047239A">
            <w:pPr>
              <w:spacing w:after="0"/>
              <w:rPr>
                <w:rFonts w:cs="Arial"/>
              </w:rPr>
            </w:pPr>
            <w:r w:rsidRPr="00983B60">
              <w:rPr>
                <w:rFonts w:cs="Arial"/>
              </w:rPr>
              <w:t>Attendance is a lead priority for the upcoming years’ PPG strategy.</w:t>
            </w:r>
          </w:p>
          <w:p w14:paraId="2166EE68" w14:textId="77777777" w:rsidR="0047239A" w:rsidRPr="00983B60" w:rsidRDefault="0047239A" w:rsidP="0047239A">
            <w:pPr>
              <w:spacing w:after="0"/>
              <w:rPr>
                <w:rFonts w:cs="Arial"/>
              </w:rPr>
            </w:pPr>
          </w:p>
          <w:p w14:paraId="4B84D74F" w14:textId="5176462F" w:rsidR="0047239A" w:rsidRPr="00983B60" w:rsidRDefault="0047239A" w:rsidP="0047239A">
            <w:pPr>
              <w:spacing w:after="0"/>
              <w:rPr>
                <w:rFonts w:cs="Arial"/>
                <w:b/>
              </w:rPr>
            </w:pPr>
            <w:r w:rsidRPr="00983B60">
              <w:rPr>
                <w:rFonts w:cs="Arial"/>
                <w:b/>
              </w:rPr>
              <w:t>Behaviour:</w:t>
            </w:r>
          </w:p>
          <w:p w14:paraId="1BC6F9AB" w14:textId="53F44867" w:rsidR="00C91902" w:rsidRPr="00983B60" w:rsidRDefault="0047239A" w:rsidP="009612EC">
            <w:pPr>
              <w:spacing w:after="0"/>
              <w:rPr>
                <w:rFonts w:cs="Arial"/>
              </w:rPr>
            </w:pPr>
            <w:r w:rsidRPr="00983B60">
              <w:rPr>
                <w:rFonts w:cs="Arial"/>
              </w:rPr>
              <w:t>Our PPG pupils make up a significant amount of behaviour incidents listed on CPOMS last year. The introduction of a wellbeing space in September 2024 is a direct response to support these pupils with their intersecting needs of disadvantage and mental health (many with an additional SEND need as well)</w:t>
            </w:r>
          </w:p>
          <w:p w14:paraId="5D8A83B0" w14:textId="25EAE2D6" w:rsidR="0047239A" w:rsidRPr="00983B60" w:rsidRDefault="0047239A" w:rsidP="009612EC">
            <w:pPr>
              <w:spacing w:after="0"/>
              <w:rPr>
                <w:rFonts w:cs="Arial"/>
              </w:rPr>
            </w:pPr>
          </w:p>
          <w:p w14:paraId="3F0CF4CC" w14:textId="1A8A317E" w:rsidR="0047239A" w:rsidRPr="00983B60" w:rsidRDefault="0047239A" w:rsidP="009612EC">
            <w:pPr>
              <w:spacing w:after="0"/>
              <w:rPr>
                <w:rFonts w:cs="Arial"/>
                <w:b/>
              </w:rPr>
            </w:pPr>
            <w:r w:rsidRPr="00983B60">
              <w:rPr>
                <w:rFonts w:cs="Arial"/>
                <w:b/>
              </w:rPr>
              <w:t>Wellbeing:</w:t>
            </w:r>
          </w:p>
          <w:p w14:paraId="285E636A" w14:textId="0E4275C6" w:rsidR="00970DAE" w:rsidRPr="00983B60" w:rsidRDefault="0047239A" w:rsidP="009612EC">
            <w:pPr>
              <w:spacing w:after="0"/>
              <w:rPr>
                <w:rFonts w:cs="Arial"/>
              </w:rPr>
            </w:pPr>
            <w:r w:rsidRPr="00983B60">
              <w:rPr>
                <w:rFonts w:cs="Arial"/>
              </w:rPr>
              <w:t xml:space="preserve">There was large investment in the training and ongoing CPD of our mental health lead last academic year. This is now being disseminated through the introduction of specific therapies such as drawing and talking, and </w:t>
            </w:r>
            <w:r w:rsidR="00970DAE" w:rsidRPr="00983B60">
              <w:rPr>
                <w:rFonts w:cs="Arial"/>
              </w:rPr>
              <w:t xml:space="preserve">whole school mindfulness lessons for the year 2024. Internal data and pupil voice at the end of the year 2024 will help us to gain an understanding of the impact of this. </w:t>
            </w:r>
          </w:p>
          <w:p w14:paraId="26ACE01C" w14:textId="511E47F8" w:rsidR="00970DAE" w:rsidRPr="00983B60" w:rsidRDefault="00970DAE" w:rsidP="009612EC">
            <w:pPr>
              <w:spacing w:after="0"/>
              <w:rPr>
                <w:rFonts w:cs="Arial"/>
              </w:rPr>
            </w:pPr>
          </w:p>
          <w:p w14:paraId="11BBDEF8" w14:textId="33A4977C" w:rsidR="00970DAE" w:rsidRPr="00983B60" w:rsidRDefault="00970DAE" w:rsidP="009612EC">
            <w:pPr>
              <w:spacing w:after="0"/>
              <w:rPr>
                <w:rFonts w:cs="Arial"/>
              </w:rPr>
            </w:pPr>
            <w:r w:rsidRPr="00983B60">
              <w:rPr>
                <w:rFonts w:cs="Arial"/>
              </w:rPr>
              <w:t xml:space="preserve">Overall, academic success of our disadvantaged pupils was a highlight to the year, </w:t>
            </w:r>
            <w:r w:rsidR="0049056C" w:rsidRPr="00983B60">
              <w:rPr>
                <w:rFonts w:cs="Arial"/>
              </w:rPr>
              <w:t>however</w:t>
            </w:r>
            <w:r w:rsidRPr="00983B60">
              <w:rPr>
                <w:rFonts w:cs="Arial"/>
              </w:rPr>
              <w:t xml:space="preserve"> there are clearly </w:t>
            </w:r>
            <w:r w:rsidR="0049056C" w:rsidRPr="00983B60">
              <w:rPr>
                <w:rFonts w:cs="Arial"/>
              </w:rPr>
              <w:t>still</w:t>
            </w:r>
            <w:r w:rsidRPr="00983B60">
              <w:rPr>
                <w:rFonts w:cs="Arial"/>
              </w:rPr>
              <w:t xml:space="preserve"> areas in which we can improve to ensure the </w:t>
            </w:r>
            <w:r w:rsidR="0049056C" w:rsidRPr="00983B60">
              <w:rPr>
                <w:rFonts w:cs="Arial"/>
              </w:rPr>
              <w:t xml:space="preserve">experience of PPG pupils at out school is positive. </w:t>
            </w:r>
          </w:p>
          <w:p w14:paraId="2A7D5546" w14:textId="6B38B17E" w:rsidR="00005DB5" w:rsidRPr="00983B60" w:rsidRDefault="00005DB5" w:rsidP="00C91902">
            <w:pPr>
              <w:spacing w:after="0"/>
              <w:rPr>
                <w:rFonts w:cs="Arial"/>
                <w:b/>
                <w:sz w:val="22"/>
                <w:szCs w:val="22"/>
              </w:rPr>
            </w:pPr>
          </w:p>
        </w:tc>
      </w:tr>
    </w:tbl>
    <w:p w14:paraId="2A7D5548" w14:textId="77777777" w:rsidR="00E66558" w:rsidRPr="00983B60" w:rsidRDefault="009D71E8">
      <w:pPr>
        <w:pStyle w:val="Heading2"/>
        <w:spacing w:before="600"/>
        <w:rPr>
          <w:rFonts w:cs="Arial"/>
        </w:rPr>
      </w:pPr>
      <w:r w:rsidRPr="00983B60">
        <w:rPr>
          <w:rFonts w:cs="Arial"/>
        </w:rPr>
        <w:lastRenderedPageBreak/>
        <w:t>Externally provided programmes</w:t>
      </w:r>
    </w:p>
    <w:p w14:paraId="2A7D5549" w14:textId="77777777" w:rsidR="00E66558" w:rsidRPr="00983B60" w:rsidRDefault="009D71E8">
      <w:pPr>
        <w:rPr>
          <w:rFonts w:cs="Arial"/>
          <w:i/>
          <w:iCs/>
        </w:rPr>
      </w:pPr>
      <w:r w:rsidRPr="00983B60">
        <w:rPr>
          <w:rFonts w:cs="Arial"/>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983B60"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983B60" w:rsidRDefault="009D71E8">
            <w:pPr>
              <w:pStyle w:val="TableHeader"/>
              <w:jc w:val="left"/>
              <w:rPr>
                <w:rFonts w:cs="Arial"/>
              </w:rPr>
            </w:pPr>
            <w:r w:rsidRPr="00983B60">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983B60" w:rsidRDefault="009D71E8">
            <w:pPr>
              <w:pStyle w:val="TableHeader"/>
              <w:jc w:val="left"/>
              <w:rPr>
                <w:rFonts w:cs="Arial"/>
              </w:rPr>
            </w:pPr>
            <w:r w:rsidRPr="00983B60">
              <w:rPr>
                <w:rFonts w:cs="Arial"/>
              </w:rPr>
              <w:t>Provider</w:t>
            </w:r>
          </w:p>
        </w:tc>
      </w:tr>
      <w:tr w:rsidR="009612EC" w:rsidRPr="00983B60" w14:paraId="3657AC4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23522" w14:textId="228FAA36" w:rsidR="009612EC" w:rsidRPr="00983B60" w:rsidRDefault="009612EC">
            <w:pPr>
              <w:pStyle w:val="TableRow"/>
              <w:rPr>
                <w:rFonts w:cs="Arial"/>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D2314" w14:textId="2F3515BC" w:rsidR="009612EC" w:rsidRPr="00983B60" w:rsidRDefault="009612EC">
            <w:pPr>
              <w:pStyle w:val="TableRowCentered"/>
              <w:jc w:val="left"/>
              <w:rPr>
                <w:rFonts w:cs="Arial"/>
              </w:rPr>
            </w:pPr>
          </w:p>
        </w:tc>
      </w:tr>
      <w:tr w:rsidR="009612EC" w:rsidRPr="00983B60" w14:paraId="25E5024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F54D3" w14:textId="126793E0" w:rsidR="009612EC" w:rsidRPr="00983B60" w:rsidRDefault="009612EC">
            <w:pPr>
              <w:pStyle w:val="TableRow"/>
              <w:rPr>
                <w:rFonts w:cs="Arial"/>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5FAD9" w14:textId="7C819615" w:rsidR="009612EC" w:rsidRPr="00983B60" w:rsidRDefault="009612EC">
            <w:pPr>
              <w:pStyle w:val="TableRowCentered"/>
              <w:jc w:val="left"/>
              <w:rPr>
                <w:rFonts w:cs="Arial"/>
              </w:rPr>
            </w:pPr>
          </w:p>
        </w:tc>
      </w:tr>
    </w:tbl>
    <w:p w14:paraId="2A7D5553" w14:textId="77777777" w:rsidR="00E66558" w:rsidRPr="00983B60" w:rsidRDefault="009D71E8">
      <w:pPr>
        <w:pStyle w:val="Heading2"/>
        <w:spacing w:before="600"/>
        <w:rPr>
          <w:rFonts w:cs="Arial"/>
        </w:rPr>
      </w:pPr>
      <w:r w:rsidRPr="00983B60">
        <w:rPr>
          <w:rFonts w:cs="Arial"/>
        </w:rPr>
        <w:t>Service pupil premium funding (optional)</w:t>
      </w:r>
    </w:p>
    <w:p w14:paraId="2A7D5554" w14:textId="77777777" w:rsidR="00E66558" w:rsidRPr="00983B60" w:rsidRDefault="009D71E8">
      <w:pPr>
        <w:rPr>
          <w:rFonts w:cs="Arial"/>
          <w:i/>
          <w:iCs/>
        </w:rPr>
      </w:pPr>
      <w:r w:rsidRPr="00983B60">
        <w:rPr>
          <w:rFonts w:cs="Arial"/>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983B60"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Pr="00983B60" w:rsidRDefault="009D71E8">
            <w:pPr>
              <w:pStyle w:val="TableHeader"/>
              <w:jc w:val="left"/>
              <w:rPr>
                <w:rFonts w:cs="Arial"/>
              </w:rPr>
            </w:pPr>
            <w:bookmarkStart w:id="18" w:name="_Hlk80604898"/>
            <w:r w:rsidRPr="00983B60">
              <w:rPr>
                <w:rFonts w:cs="Arial"/>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Pr="00983B60" w:rsidRDefault="009D71E8">
            <w:pPr>
              <w:pStyle w:val="TableHeader"/>
              <w:jc w:val="left"/>
              <w:rPr>
                <w:rFonts w:cs="Arial"/>
              </w:rPr>
            </w:pPr>
            <w:r w:rsidRPr="00983B60">
              <w:rPr>
                <w:rFonts w:cs="Arial"/>
                <w:bCs/>
              </w:rPr>
              <w:t xml:space="preserve">Details </w:t>
            </w:r>
          </w:p>
        </w:tc>
      </w:tr>
      <w:tr w:rsidR="00E66558" w:rsidRPr="00983B60"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Pr="00983B60" w:rsidRDefault="009D71E8">
            <w:pPr>
              <w:pStyle w:val="TableRow"/>
              <w:rPr>
                <w:rFonts w:cs="Arial"/>
              </w:rPr>
            </w:pPr>
            <w:r w:rsidRPr="00983B60">
              <w:rPr>
                <w:rFonts w:cs="Arial"/>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12C7180" w:rsidR="00E66558" w:rsidRPr="00983B60" w:rsidRDefault="00005DB5">
            <w:pPr>
              <w:pStyle w:val="TableRowCentered"/>
              <w:jc w:val="left"/>
              <w:rPr>
                <w:rFonts w:cs="Arial"/>
              </w:rPr>
            </w:pPr>
            <w:r w:rsidRPr="00983B60">
              <w:rPr>
                <w:rFonts w:cs="Arial"/>
              </w:rPr>
              <w:t>N/A</w:t>
            </w:r>
          </w:p>
        </w:tc>
      </w:tr>
      <w:tr w:rsidR="00E66558" w:rsidRPr="00983B60"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Pr="00983B60" w:rsidRDefault="009D71E8">
            <w:pPr>
              <w:pStyle w:val="TableRow"/>
              <w:rPr>
                <w:rFonts w:cs="Arial"/>
              </w:rPr>
            </w:pPr>
            <w:r w:rsidRPr="00983B60">
              <w:rPr>
                <w:rFonts w:cs="Arial"/>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33386598" w:rsidR="00E66558" w:rsidRPr="00983B60" w:rsidRDefault="00005DB5">
            <w:pPr>
              <w:pStyle w:val="TableRowCentered"/>
              <w:jc w:val="left"/>
              <w:rPr>
                <w:rFonts w:cs="Arial"/>
              </w:rPr>
            </w:pPr>
            <w:r w:rsidRPr="00983B60">
              <w:rPr>
                <w:rFonts w:cs="Arial"/>
              </w:rPr>
              <w:t>N/A</w:t>
            </w:r>
          </w:p>
        </w:tc>
      </w:tr>
      <w:bookmarkEnd w:id="18"/>
    </w:tbl>
    <w:p w14:paraId="2A7D555F" w14:textId="77777777" w:rsidR="00E66558" w:rsidRPr="00983B60" w:rsidRDefault="00E66558">
      <w:pPr>
        <w:spacing w:after="0" w:line="240" w:lineRule="auto"/>
        <w:rPr>
          <w:rFonts w:cs="Arial"/>
        </w:rPr>
      </w:pPr>
    </w:p>
    <w:p w14:paraId="2A7D5560" w14:textId="77777777" w:rsidR="00E66558" w:rsidRPr="00983B60" w:rsidRDefault="009D71E8">
      <w:pPr>
        <w:pStyle w:val="Heading1"/>
        <w:rPr>
          <w:rFonts w:cs="Arial"/>
        </w:rPr>
      </w:pPr>
      <w:r w:rsidRPr="00983B60">
        <w:rPr>
          <w:rFonts w:cs="Arial"/>
        </w:rP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rsidRPr="00983B60"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E909B" w14:textId="77777777" w:rsidR="005F60F1" w:rsidRPr="00983B60" w:rsidRDefault="005F60F1">
            <w:pPr>
              <w:spacing w:before="120" w:after="120"/>
              <w:rPr>
                <w:rFonts w:cs="Arial"/>
              </w:rPr>
            </w:pPr>
          </w:p>
          <w:p w14:paraId="2A7D5562" w14:textId="25075240" w:rsidR="00E66558" w:rsidRPr="00983B60" w:rsidRDefault="00005DB5" w:rsidP="005F60F1">
            <w:pPr>
              <w:spacing w:before="120" w:after="120"/>
              <w:rPr>
                <w:rFonts w:cs="Arial"/>
                <w:i/>
                <w:iCs/>
              </w:rPr>
            </w:pPr>
            <w:r w:rsidRPr="00983B60">
              <w:rPr>
                <w:rFonts w:cs="Arial"/>
                <w:i/>
                <w:iCs/>
              </w:rPr>
              <w:t xml:space="preserve"> </w:t>
            </w:r>
          </w:p>
        </w:tc>
      </w:tr>
      <w:bookmarkEnd w:id="15"/>
      <w:bookmarkEnd w:id="16"/>
      <w:bookmarkEnd w:id="17"/>
    </w:tbl>
    <w:p w14:paraId="2A7D5564" w14:textId="77777777" w:rsidR="00E66558" w:rsidRPr="00983B60" w:rsidRDefault="00E66558">
      <w:pPr>
        <w:rPr>
          <w:rFonts w:cs="Arial"/>
        </w:rPr>
      </w:pPr>
    </w:p>
    <w:sectPr w:rsidR="00E66558" w:rsidRPr="00983B60">
      <w:headerReference w:type="default" r:id="rId27"/>
      <w:footerReference w:type="default" r:id="rId2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3D309E" w:rsidRDefault="003D309E">
      <w:pPr>
        <w:spacing w:after="0" w:line="240" w:lineRule="auto"/>
      </w:pPr>
      <w:r>
        <w:separator/>
      </w:r>
    </w:p>
  </w:endnote>
  <w:endnote w:type="continuationSeparator" w:id="0">
    <w:p w14:paraId="183EE776" w14:textId="77777777" w:rsidR="003D309E" w:rsidRDefault="003D3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3D309E" w:rsidRDefault="003D309E">
    <w:pPr>
      <w:pStyle w:val="Footer"/>
      <w:ind w:firstLine="4513"/>
    </w:pPr>
    <w:r>
      <w:fldChar w:fldCharType="begin"/>
    </w:r>
    <w:r>
      <w:instrText xml:space="preserve"> PAGE </w:instrText>
    </w:r>
    <w:r>
      <w:fldChar w:fldCharType="separate"/>
    </w:r>
    <w:r>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3D309E" w:rsidRDefault="003D309E">
      <w:pPr>
        <w:spacing w:after="0" w:line="240" w:lineRule="auto"/>
      </w:pPr>
      <w:r>
        <w:separator/>
      </w:r>
    </w:p>
  </w:footnote>
  <w:footnote w:type="continuationSeparator" w:id="0">
    <w:p w14:paraId="5021A7ED" w14:textId="77777777" w:rsidR="003D309E" w:rsidRDefault="003D30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3D309E" w:rsidRDefault="003D30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F6D75"/>
    <w:multiLevelType w:val="hybridMultilevel"/>
    <w:tmpl w:val="CC4AE6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688356F"/>
    <w:multiLevelType w:val="multilevel"/>
    <w:tmpl w:val="44200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303" w:hanging="360"/>
      </w:pPr>
      <w:rPr>
        <w:rFonts w:ascii="Symbol" w:hAnsi="Symbol"/>
      </w:rPr>
    </w:lvl>
    <w:lvl w:ilvl="1">
      <w:numFmt w:val="bullet"/>
      <w:lvlText w:val=""/>
      <w:lvlJc w:val="left"/>
      <w:pPr>
        <w:ind w:left="1023" w:hanging="360"/>
      </w:pPr>
      <w:rPr>
        <w:rFonts w:ascii="Symbol" w:hAnsi="Symbol"/>
        <w:color w:val="auto"/>
        <w:sz w:val="24"/>
      </w:rPr>
    </w:lvl>
    <w:lvl w:ilvl="2">
      <w:numFmt w:val="bullet"/>
      <w:lvlText w:val=""/>
      <w:lvlJc w:val="left"/>
      <w:pPr>
        <w:ind w:left="1743" w:hanging="360"/>
      </w:pPr>
      <w:rPr>
        <w:rFonts w:ascii="Wingdings" w:hAnsi="Wingdings"/>
      </w:rPr>
    </w:lvl>
    <w:lvl w:ilvl="3">
      <w:numFmt w:val="bullet"/>
      <w:lvlText w:val=""/>
      <w:lvlJc w:val="left"/>
      <w:pPr>
        <w:ind w:left="2463" w:hanging="360"/>
      </w:pPr>
      <w:rPr>
        <w:rFonts w:ascii="Symbol" w:hAnsi="Symbol"/>
      </w:rPr>
    </w:lvl>
    <w:lvl w:ilvl="4">
      <w:numFmt w:val="bullet"/>
      <w:lvlText w:val="o"/>
      <w:lvlJc w:val="left"/>
      <w:pPr>
        <w:ind w:left="3183" w:hanging="360"/>
      </w:pPr>
      <w:rPr>
        <w:rFonts w:ascii="Courier New" w:hAnsi="Courier New" w:cs="Courier New"/>
      </w:rPr>
    </w:lvl>
    <w:lvl w:ilvl="5">
      <w:numFmt w:val="bullet"/>
      <w:lvlText w:val=""/>
      <w:lvlJc w:val="left"/>
      <w:pPr>
        <w:ind w:left="3903" w:hanging="360"/>
      </w:pPr>
      <w:rPr>
        <w:rFonts w:ascii="Wingdings" w:hAnsi="Wingdings"/>
      </w:rPr>
    </w:lvl>
    <w:lvl w:ilvl="6">
      <w:numFmt w:val="bullet"/>
      <w:lvlText w:val=""/>
      <w:lvlJc w:val="left"/>
      <w:pPr>
        <w:ind w:left="4623" w:hanging="360"/>
      </w:pPr>
      <w:rPr>
        <w:rFonts w:ascii="Symbol" w:hAnsi="Symbol"/>
      </w:rPr>
    </w:lvl>
    <w:lvl w:ilvl="7">
      <w:numFmt w:val="bullet"/>
      <w:lvlText w:val="o"/>
      <w:lvlJc w:val="left"/>
      <w:pPr>
        <w:ind w:left="5343" w:hanging="360"/>
      </w:pPr>
      <w:rPr>
        <w:rFonts w:ascii="Courier New" w:hAnsi="Courier New" w:cs="Courier New"/>
      </w:rPr>
    </w:lvl>
    <w:lvl w:ilvl="8">
      <w:numFmt w:val="bullet"/>
      <w:lvlText w:val=""/>
      <w:lvlJc w:val="left"/>
      <w:pPr>
        <w:ind w:left="6063" w:hanging="360"/>
      </w:pPr>
      <w:rPr>
        <w:rFonts w:ascii="Wingdings" w:hAnsi="Wingdings"/>
      </w:rPr>
    </w:lvl>
  </w:abstractNum>
  <w:abstractNum w:abstractNumId="3" w15:restartNumberingAfterBreak="0">
    <w:nsid w:val="17F12552"/>
    <w:multiLevelType w:val="hybridMultilevel"/>
    <w:tmpl w:val="A1E692AE"/>
    <w:lvl w:ilvl="0" w:tplc="78D026D2">
      <w:start w:val="7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4EA6AF0"/>
    <w:multiLevelType w:val="hybridMultilevel"/>
    <w:tmpl w:val="80444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79A600C"/>
    <w:multiLevelType w:val="hybridMultilevel"/>
    <w:tmpl w:val="09E6FC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C1222F2"/>
    <w:multiLevelType w:val="hybridMultilevel"/>
    <w:tmpl w:val="C0F06D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4DAB554E"/>
    <w:multiLevelType w:val="hybridMultilevel"/>
    <w:tmpl w:val="AD648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BD60A2"/>
    <w:multiLevelType w:val="hybridMultilevel"/>
    <w:tmpl w:val="4EA446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C3D6177"/>
    <w:multiLevelType w:val="hybridMultilevel"/>
    <w:tmpl w:val="B7A00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9"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0"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683411A"/>
    <w:multiLevelType w:val="hybridMultilevel"/>
    <w:tmpl w:val="33C8EB44"/>
    <w:lvl w:ilvl="0" w:tplc="55643128">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8"/>
  </w:num>
  <w:num w:numId="4">
    <w:abstractNumId w:val="9"/>
  </w:num>
  <w:num w:numId="5">
    <w:abstractNumId w:val="2"/>
  </w:num>
  <w:num w:numId="6">
    <w:abstractNumId w:val="11"/>
  </w:num>
  <w:num w:numId="7">
    <w:abstractNumId w:val="17"/>
  </w:num>
  <w:num w:numId="8">
    <w:abstractNumId w:val="21"/>
  </w:num>
  <w:num w:numId="9">
    <w:abstractNumId w:val="19"/>
  </w:num>
  <w:num w:numId="10">
    <w:abstractNumId w:val="18"/>
  </w:num>
  <w:num w:numId="11">
    <w:abstractNumId w:val="5"/>
  </w:num>
  <w:num w:numId="12">
    <w:abstractNumId w:val="20"/>
  </w:num>
  <w:num w:numId="13">
    <w:abstractNumId w:val="16"/>
  </w:num>
  <w:num w:numId="14">
    <w:abstractNumId w:val="15"/>
  </w:num>
  <w:num w:numId="15">
    <w:abstractNumId w:val="22"/>
  </w:num>
  <w:num w:numId="16">
    <w:abstractNumId w:val="14"/>
  </w:num>
  <w:num w:numId="17">
    <w:abstractNumId w:val="6"/>
  </w:num>
  <w:num w:numId="18">
    <w:abstractNumId w:val="0"/>
  </w:num>
  <w:num w:numId="19">
    <w:abstractNumId w:val="13"/>
  </w:num>
  <w:num w:numId="20">
    <w:abstractNumId w:val="1"/>
  </w:num>
  <w:num w:numId="21">
    <w:abstractNumId w:val="10"/>
  </w:num>
  <w:num w:numId="22">
    <w:abstractNumId w:val="12"/>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5DB5"/>
    <w:rsid w:val="000243AE"/>
    <w:rsid w:val="000447C3"/>
    <w:rsid w:val="00047FE6"/>
    <w:rsid w:val="00066874"/>
    <w:rsid w:val="00066B73"/>
    <w:rsid w:val="000719B2"/>
    <w:rsid w:val="00074A79"/>
    <w:rsid w:val="00090306"/>
    <w:rsid w:val="000B667F"/>
    <w:rsid w:val="000E2248"/>
    <w:rsid w:val="000E61A7"/>
    <w:rsid w:val="000F47C7"/>
    <w:rsid w:val="001116A5"/>
    <w:rsid w:val="00120AB1"/>
    <w:rsid w:val="001236D4"/>
    <w:rsid w:val="00147007"/>
    <w:rsid w:val="001B1336"/>
    <w:rsid w:val="00215C7B"/>
    <w:rsid w:val="00241104"/>
    <w:rsid w:val="0025696A"/>
    <w:rsid w:val="00260B42"/>
    <w:rsid w:val="0029069F"/>
    <w:rsid w:val="002C0291"/>
    <w:rsid w:val="002D6E34"/>
    <w:rsid w:val="0031443E"/>
    <w:rsid w:val="0036345A"/>
    <w:rsid w:val="003D1846"/>
    <w:rsid w:val="003D309E"/>
    <w:rsid w:val="003D364F"/>
    <w:rsid w:val="003F45F4"/>
    <w:rsid w:val="004044AA"/>
    <w:rsid w:val="00427A09"/>
    <w:rsid w:val="0047239A"/>
    <w:rsid w:val="004723F0"/>
    <w:rsid w:val="00483CCE"/>
    <w:rsid w:val="00486461"/>
    <w:rsid w:val="0049056C"/>
    <w:rsid w:val="004A2D7F"/>
    <w:rsid w:val="004B684C"/>
    <w:rsid w:val="004E0AFB"/>
    <w:rsid w:val="004F7F85"/>
    <w:rsid w:val="00510AC1"/>
    <w:rsid w:val="00520D24"/>
    <w:rsid w:val="0053758D"/>
    <w:rsid w:val="005536FE"/>
    <w:rsid w:val="00557C95"/>
    <w:rsid w:val="00583907"/>
    <w:rsid w:val="005C219F"/>
    <w:rsid w:val="005E5984"/>
    <w:rsid w:val="005F60F1"/>
    <w:rsid w:val="006028EB"/>
    <w:rsid w:val="00611386"/>
    <w:rsid w:val="00621D2B"/>
    <w:rsid w:val="00661499"/>
    <w:rsid w:val="00672EF8"/>
    <w:rsid w:val="006A14F8"/>
    <w:rsid w:val="006A3A25"/>
    <w:rsid w:val="006A4A00"/>
    <w:rsid w:val="006C5179"/>
    <w:rsid w:val="006E767E"/>
    <w:rsid w:val="006E7FB1"/>
    <w:rsid w:val="00710BB1"/>
    <w:rsid w:val="0071196E"/>
    <w:rsid w:val="0073386C"/>
    <w:rsid w:val="00741B9E"/>
    <w:rsid w:val="00747AD1"/>
    <w:rsid w:val="00747BC0"/>
    <w:rsid w:val="007A0F33"/>
    <w:rsid w:val="007A5378"/>
    <w:rsid w:val="007C2F04"/>
    <w:rsid w:val="0081400D"/>
    <w:rsid w:val="00843E83"/>
    <w:rsid w:val="00887C95"/>
    <w:rsid w:val="008A166F"/>
    <w:rsid w:val="008D71E8"/>
    <w:rsid w:val="00901A71"/>
    <w:rsid w:val="00916077"/>
    <w:rsid w:val="00943990"/>
    <w:rsid w:val="009612EC"/>
    <w:rsid w:val="0096167A"/>
    <w:rsid w:val="00970DAE"/>
    <w:rsid w:val="00983B60"/>
    <w:rsid w:val="009920C4"/>
    <w:rsid w:val="009A10FB"/>
    <w:rsid w:val="009A2DC8"/>
    <w:rsid w:val="009C1E1D"/>
    <w:rsid w:val="009D71E8"/>
    <w:rsid w:val="009E30A7"/>
    <w:rsid w:val="009E3EDA"/>
    <w:rsid w:val="009E41DA"/>
    <w:rsid w:val="00A51499"/>
    <w:rsid w:val="00A52C93"/>
    <w:rsid w:val="00A758CE"/>
    <w:rsid w:val="00AF561F"/>
    <w:rsid w:val="00B1204E"/>
    <w:rsid w:val="00B23996"/>
    <w:rsid w:val="00B36EA5"/>
    <w:rsid w:val="00B43A2E"/>
    <w:rsid w:val="00B60609"/>
    <w:rsid w:val="00BA6D8F"/>
    <w:rsid w:val="00BC2FCA"/>
    <w:rsid w:val="00BC73B7"/>
    <w:rsid w:val="00BD0D9C"/>
    <w:rsid w:val="00C15221"/>
    <w:rsid w:val="00C603A3"/>
    <w:rsid w:val="00C655B6"/>
    <w:rsid w:val="00C8090D"/>
    <w:rsid w:val="00C80F70"/>
    <w:rsid w:val="00C91902"/>
    <w:rsid w:val="00CD0A39"/>
    <w:rsid w:val="00CD5666"/>
    <w:rsid w:val="00D022F2"/>
    <w:rsid w:val="00D03787"/>
    <w:rsid w:val="00D076C1"/>
    <w:rsid w:val="00D22D46"/>
    <w:rsid w:val="00D32F1D"/>
    <w:rsid w:val="00D33E8F"/>
    <w:rsid w:val="00D33FE5"/>
    <w:rsid w:val="00D619A1"/>
    <w:rsid w:val="00DC1367"/>
    <w:rsid w:val="00DF3BD8"/>
    <w:rsid w:val="00E66558"/>
    <w:rsid w:val="00E85B27"/>
    <w:rsid w:val="00EB5AA6"/>
    <w:rsid w:val="00EF5E31"/>
    <w:rsid w:val="00F03B39"/>
    <w:rsid w:val="00F06297"/>
    <w:rsid w:val="00F23A07"/>
    <w:rsid w:val="00F415C2"/>
    <w:rsid w:val="00F67453"/>
    <w:rsid w:val="00FA24C6"/>
    <w:rsid w:val="00FA26DB"/>
    <w:rsid w:val="00FC4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0243AE"/>
    <w:rPr>
      <w:color w:val="808080"/>
    </w:rPr>
  </w:style>
  <w:style w:type="character" w:customStyle="1" w:styleId="UnresolvedMention2">
    <w:name w:val="Unresolved Mention2"/>
    <w:basedOn w:val="DefaultParagraphFont"/>
    <w:uiPriority w:val="99"/>
    <w:semiHidden/>
    <w:unhideWhenUsed/>
    <w:rsid w:val="00005DB5"/>
    <w:rPr>
      <w:color w:val="605E5C"/>
      <w:shd w:val="clear" w:color="auto" w:fill="E1DFDD"/>
    </w:rPr>
  </w:style>
  <w:style w:type="character" w:customStyle="1" w:styleId="UnresolvedMention3">
    <w:name w:val="Unresolved Mention3"/>
    <w:basedOn w:val="DefaultParagraphFont"/>
    <w:uiPriority w:val="99"/>
    <w:semiHidden/>
    <w:unhideWhenUsed/>
    <w:rsid w:val="00FC4F9A"/>
    <w:rPr>
      <w:color w:val="605E5C"/>
      <w:shd w:val="clear" w:color="auto" w:fill="E1DFDD"/>
    </w:rPr>
  </w:style>
  <w:style w:type="character" w:customStyle="1" w:styleId="UnresolvedMention4">
    <w:name w:val="Unresolved Mention4"/>
    <w:basedOn w:val="DefaultParagraphFont"/>
    <w:uiPriority w:val="99"/>
    <w:semiHidden/>
    <w:unhideWhenUsed/>
    <w:rsid w:val="008A166F"/>
    <w:rPr>
      <w:color w:val="605E5C"/>
      <w:shd w:val="clear" w:color="auto" w:fill="E1DFDD"/>
    </w:rPr>
  </w:style>
  <w:style w:type="character" w:styleId="UnresolvedMention">
    <w:name w:val="Unresolved Mention"/>
    <w:basedOn w:val="DefaultParagraphFont"/>
    <w:uiPriority w:val="99"/>
    <w:semiHidden/>
    <w:unhideWhenUsed/>
    <w:rsid w:val="00661499"/>
    <w:rPr>
      <w:color w:val="605E5C"/>
      <w:shd w:val="clear" w:color="auto" w:fill="E1DFDD"/>
    </w:rPr>
  </w:style>
  <w:style w:type="table" w:styleId="TableGrid">
    <w:name w:val="Table Grid"/>
    <w:basedOn w:val="TableNormal"/>
    <w:uiPriority w:val="39"/>
    <w:rsid w:val="009920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069F"/>
    <w:pPr>
      <w:suppressAutoHyphens w:val="0"/>
      <w:autoSpaceDN/>
      <w:spacing w:before="100" w:beforeAutospacing="1" w:after="100" w:afterAutospacing="1" w:line="240" w:lineRule="auto"/>
    </w:pPr>
    <w:rPr>
      <w:rFonts w:ascii="Times New Roman" w:hAnsi="Times New Roman"/>
      <w:color w:val="auto"/>
    </w:rPr>
  </w:style>
  <w:style w:type="character" w:styleId="Emphasis">
    <w:name w:val="Emphasis"/>
    <w:basedOn w:val="DefaultParagraphFont"/>
    <w:uiPriority w:val="20"/>
    <w:qFormat/>
    <w:rsid w:val="008D71E8"/>
    <w:rPr>
      <w:i/>
      <w:iCs/>
    </w:rPr>
  </w:style>
  <w:style w:type="character" w:styleId="Strong">
    <w:name w:val="Strong"/>
    <w:basedOn w:val="DefaultParagraphFont"/>
    <w:uiPriority w:val="22"/>
    <w:qFormat/>
    <w:rsid w:val="008D71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50480">
      <w:bodyDiv w:val="1"/>
      <w:marLeft w:val="0"/>
      <w:marRight w:val="0"/>
      <w:marTop w:val="0"/>
      <w:marBottom w:val="0"/>
      <w:divBdr>
        <w:top w:val="none" w:sz="0" w:space="0" w:color="auto"/>
        <w:left w:val="none" w:sz="0" w:space="0" w:color="auto"/>
        <w:bottom w:val="none" w:sz="0" w:space="0" w:color="auto"/>
        <w:right w:val="none" w:sz="0" w:space="0" w:color="auto"/>
      </w:divBdr>
    </w:div>
    <w:div w:id="579868048">
      <w:bodyDiv w:val="1"/>
      <w:marLeft w:val="0"/>
      <w:marRight w:val="0"/>
      <w:marTop w:val="0"/>
      <w:marBottom w:val="0"/>
      <w:divBdr>
        <w:top w:val="none" w:sz="0" w:space="0" w:color="auto"/>
        <w:left w:val="none" w:sz="0" w:space="0" w:color="auto"/>
        <w:bottom w:val="none" w:sz="0" w:space="0" w:color="auto"/>
        <w:right w:val="none" w:sz="0" w:space="0" w:color="auto"/>
      </w:divBdr>
    </w:div>
    <w:div w:id="1879392562">
      <w:bodyDiv w:val="1"/>
      <w:marLeft w:val="0"/>
      <w:marRight w:val="0"/>
      <w:marTop w:val="0"/>
      <w:marBottom w:val="0"/>
      <w:divBdr>
        <w:top w:val="none" w:sz="0" w:space="0" w:color="auto"/>
        <w:left w:val="none" w:sz="0" w:space="0" w:color="auto"/>
        <w:bottom w:val="none" w:sz="0" w:space="0" w:color="auto"/>
        <w:right w:val="none" w:sz="0" w:space="0" w:color="auto"/>
      </w:divBdr>
      <w:divsChild>
        <w:div w:id="1189684660">
          <w:marLeft w:val="0"/>
          <w:marRight w:val="0"/>
          <w:marTop w:val="0"/>
          <w:marBottom w:val="0"/>
          <w:divBdr>
            <w:top w:val="none" w:sz="0" w:space="0" w:color="auto"/>
            <w:left w:val="none" w:sz="0" w:space="0" w:color="auto"/>
            <w:bottom w:val="none" w:sz="0" w:space="0" w:color="auto"/>
            <w:right w:val="none" w:sz="0" w:space="0" w:color="auto"/>
          </w:divBdr>
        </w:div>
        <w:div w:id="1919367333">
          <w:marLeft w:val="0"/>
          <w:marRight w:val="0"/>
          <w:marTop w:val="0"/>
          <w:marBottom w:val="0"/>
          <w:divBdr>
            <w:top w:val="none" w:sz="0" w:space="0" w:color="auto"/>
            <w:left w:val="none" w:sz="0" w:space="0" w:color="auto"/>
            <w:bottom w:val="none" w:sz="0" w:space="0" w:color="auto"/>
            <w:right w:val="none" w:sz="0" w:space="0" w:color="auto"/>
          </w:divBdr>
        </w:div>
        <w:div w:id="865365344">
          <w:marLeft w:val="0"/>
          <w:marRight w:val="0"/>
          <w:marTop w:val="0"/>
          <w:marBottom w:val="0"/>
          <w:divBdr>
            <w:top w:val="none" w:sz="0" w:space="0" w:color="auto"/>
            <w:left w:val="none" w:sz="0" w:space="0" w:color="auto"/>
            <w:bottom w:val="none" w:sz="0" w:space="0" w:color="auto"/>
            <w:right w:val="none" w:sz="0" w:space="0" w:color="auto"/>
          </w:divBdr>
        </w:div>
        <w:div w:id="387800291">
          <w:marLeft w:val="0"/>
          <w:marRight w:val="0"/>
          <w:marTop w:val="0"/>
          <w:marBottom w:val="0"/>
          <w:divBdr>
            <w:top w:val="none" w:sz="0" w:space="0" w:color="auto"/>
            <w:left w:val="none" w:sz="0" w:space="0" w:color="auto"/>
            <w:bottom w:val="none" w:sz="0" w:space="0" w:color="auto"/>
            <w:right w:val="none" w:sz="0" w:space="0" w:color="auto"/>
          </w:divBdr>
        </w:div>
        <w:div w:id="593438795">
          <w:marLeft w:val="0"/>
          <w:marRight w:val="0"/>
          <w:marTop w:val="0"/>
          <w:marBottom w:val="0"/>
          <w:divBdr>
            <w:top w:val="none" w:sz="0" w:space="0" w:color="auto"/>
            <w:left w:val="none" w:sz="0" w:space="0" w:color="auto"/>
            <w:bottom w:val="none" w:sz="0" w:space="0" w:color="auto"/>
            <w:right w:val="none" w:sz="0" w:space="0" w:color="auto"/>
          </w:divBdr>
        </w:div>
        <w:div w:id="1246691990">
          <w:marLeft w:val="0"/>
          <w:marRight w:val="0"/>
          <w:marTop w:val="0"/>
          <w:marBottom w:val="0"/>
          <w:divBdr>
            <w:top w:val="none" w:sz="0" w:space="0" w:color="auto"/>
            <w:left w:val="none" w:sz="0" w:space="0" w:color="auto"/>
            <w:bottom w:val="none" w:sz="0" w:space="0" w:color="auto"/>
            <w:right w:val="none" w:sz="0" w:space="0" w:color="auto"/>
          </w:divBdr>
        </w:div>
        <w:div w:id="1018047302">
          <w:marLeft w:val="0"/>
          <w:marRight w:val="0"/>
          <w:marTop w:val="0"/>
          <w:marBottom w:val="0"/>
          <w:divBdr>
            <w:top w:val="none" w:sz="0" w:space="0" w:color="auto"/>
            <w:left w:val="none" w:sz="0" w:space="0" w:color="auto"/>
            <w:bottom w:val="none" w:sz="0" w:space="0" w:color="auto"/>
            <w:right w:val="none" w:sz="0" w:space="0" w:color="auto"/>
          </w:divBdr>
        </w:div>
        <w:div w:id="521631298">
          <w:marLeft w:val="0"/>
          <w:marRight w:val="0"/>
          <w:marTop w:val="0"/>
          <w:marBottom w:val="0"/>
          <w:divBdr>
            <w:top w:val="none" w:sz="0" w:space="0" w:color="auto"/>
            <w:left w:val="none" w:sz="0" w:space="0" w:color="auto"/>
            <w:bottom w:val="none" w:sz="0" w:space="0" w:color="auto"/>
            <w:right w:val="none" w:sz="0" w:space="0" w:color="auto"/>
          </w:divBdr>
        </w:div>
        <w:div w:id="1898347989">
          <w:marLeft w:val="0"/>
          <w:marRight w:val="0"/>
          <w:marTop w:val="0"/>
          <w:marBottom w:val="0"/>
          <w:divBdr>
            <w:top w:val="none" w:sz="0" w:space="0" w:color="auto"/>
            <w:left w:val="none" w:sz="0" w:space="0" w:color="auto"/>
            <w:bottom w:val="none" w:sz="0" w:space="0" w:color="auto"/>
            <w:right w:val="none" w:sz="0" w:space="0" w:color="auto"/>
          </w:divBdr>
        </w:div>
        <w:div w:id="135537264">
          <w:marLeft w:val="0"/>
          <w:marRight w:val="0"/>
          <w:marTop w:val="0"/>
          <w:marBottom w:val="0"/>
          <w:divBdr>
            <w:top w:val="none" w:sz="0" w:space="0" w:color="auto"/>
            <w:left w:val="none" w:sz="0" w:space="0" w:color="auto"/>
            <w:bottom w:val="none" w:sz="0" w:space="0" w:color="auto"/>
            <w:right w:val="none" w:sz="0" w:space="0" w:color="auto"/>
          </w:divBdr>
        </w:div>
        <w:div w:id="641691502">
          <w:marLeft w:val="0"/>
          <w:marRight w:val="0"/>
          <w:marTop w:val="0"/>
          <w:marBottom w:val="0"/>
          <w:divBdr>
            <w:top w:val="none" w:sz="0" w:space="0" w:color="auto"/>
            <w:left w:val="none" w:sz="0" w:space="0" w:color="auto"/>
            <w:bottom w:val="none" w:sz="0" w:space="0" w:color="auto"/>
            <w:right w:val="none" w:sz="0" w:space="0" w:color="auto"/>
          </w:divBdr>
        </w:div>
      </w:divsChild>
    </w:div>
    <w:div w:id="1998653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adlet.com/enquiries144/developing-early-language-24-25-lq6bbk4qgbb009t3/wish/E851Q0wNp5lVaVAb" TargetMode="External"/><Relationship Id="rId13" Type="http://schemas.openxmlformats.org/officeDocument/2006/relationships/image" Target="media/image1.png"/><Relationship Id="rId18" Type="http://schemas.openxmlformats.org/officeDocument/2006/relationships/hyperlink" Target="https://www.bdadyslexia.org.uk/services/assessments/diagnostic-assessments/overview" TargetMode="External"/><Relationship Id="rId26" Type="http://schemas.openxmlformats.org/officeDocument/2006/relationships/hyperlink" Target="https://kr.afcinfo.org.uk/pages/community-information/information-and-advice/emotional-health-service/ithrive/getting-help/mental-health-support-teams-in-schools" TargetMode="External"/><Relationship Id="rId3" Type="http://schemas.openxmlformats.org/officeDocument/2006/relationships/styles" Target="styles.xml"/><Relationship Id="rId21" Type="http://schemas.openxmlformats.org/officeDocument/2006/relationships/hyperlink" Target="https://www.afcvirtualschool.org.uk/page/?title=Attachment+Aware+Schools+Awards&amp;pid=103" TargetMode="External"/><Relationship Id="rId7" Type="http://schemas.openxmlformats.org/officeDocument/2006/relationships/endnotes" Target="endnotes.xml"/><Relationship Id="rId12" Type="http://schemas.openxmlformats.org/officeDocument/2006/relationships/hyperlink" Target="https://educationendowmentfoundation.org.uk/support-for-schools/school-planning-support/1-high-quality-teaching" TargetMode="External"/><Relationship Id="rId17" Type="http://schemas.openxmlformats.org/officeDocument/2006/relationships/hyperlink" Target="http://www.talkingpoint.org.uk" TargetMode="External"/><Relationship Id="rId25" Type="http://schemas.openxmlformats.org/officeDocument/2006/relationships/hyperlink" Target="https://nasen.org.uk/resources/working-effectively-parents" TargetMode="External"/><Relationship Id="rId2" Type="http://schemas.openxmlformats.org/officeDocument/2006/relationships/numbering" Target="numbering.xml"/><Relationship Id="rId16" Type="http://schemas.openxmlformats.org/officeDocument/2006/relationships/hyperlink" Target="https://speechandlanguage.org.uk/the-issue/our-campaigns/listening-to-unheard-children/" TargetMode="External"/><Relationship Id="rId20" Type="http://schemas.openxmlformats.org/officeDocument/2006/relationships/hyperlink" Target="https://www.educationsupport.org.uk/media/z02jahif/2024_eiresearch_teacherwellbeing_eng.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nafreud.org/resources/children-and-young-peoples-wellbeing/self-care/mindfulness/" TargetMode="External"/><Relationship Id="rId24" Type="http://schemas.openxmlformats.org/officeDocument/2006/relationships/hyperlink" Target="https://educationendowmentfoundation.org.uk/education-evidence/using-pupil-premium" TargetMode="External"/><Relationship Id="rId5" Type="http://schemas.openxmlformats.org/officeDocument/2006/relationships/webSettings" Target="webSettings.xml"/><Relationship Id="rId15" Type="http://schemas.openxmlformats.org/officeDocument/2006/relationships/hyperlink" Target="https://assets.publishing.service.gov.uk/media/5a7dcb85ed915d2ac884d995/SEND_Code_of_Practice_January_2015.pdf" TargetMode="External"/><Relationship Id="rId23" Type="http://schemas.openxmlformats.org/officeDocument/2006/relationships/hyperlink" Target="https://www.voh.org.uk/about-us/our-impact/" TargetMode="External"/><Relationship Id="rId28" Type="http://schemas.openxmlformats.org/officeDocument/2006/relationships/footer" Target="footer1.xml"/><Relationship Id="rId10" Type="http://schemas.openxmlformats.org/officeDocument/2006/relationships/hyperlink" Target="https://assets.publishing.service.gov.uk/media/664f600c05e5fe28788fc437/The_reading_framework_.pdf" TargetMode="External"/><Relationship Id="rId19" Type="http://schemas.openxmlformats.org/officeDocument/2006/relationships/hyperlink" Target="https://assets.publishing.service.gov.uk/media/66e31878718edd81771316c5/Use_of_teaching_assistants_in_schools_research_report.pdf" TargetMode="External"/><Relationship Id="rId4" Type="http://schemas.openxmlformats.org/officeDocument/2006/relationships/settings" Target="settings.xml"/><Relationship Id="rId9" Type="http://schemas.openxmlformats.org/officeDocument/2006/relationships/hyperlink" Target="https://moneyheroes.org.uk/resource/teacher-guide" TargetMode="External"/><Relationship Id="rId14" Type="http://schemas.openxmlformats.org/officeDocument/2006/relationships/hyperlink" Target="https://educationendowmentfoundation.org.uk/news/supportive-working-environments-are-the-most-popular-tool-to-attract-teachers-with-nine-in-10-job-ads-citing-them" TargetMode="External"/><Relationship Id="rId22" Type="http://schemas.openxmlformats.org/officeDocument/2006/relationships/hyperlink" Target="https://www.kcl.ac.uk/news/an-estimated-1-in-4-children-and-young-people-have-problematic-smartphone-usage"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46143-FF59-48A6-8F77-56DADDB09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13</Pages>
  <Words>3051</Words>
  <Characters>17394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Laura Tadman</cp:lastModifiedBy>
  <cp:revision>10</cp:revision>
  <cp:lastPrinted>2022-11-28T10:57:00Z</cp:lastPrinted>
  <dcterms:created xsi:type="dcterms:W3CDTF">2024-12-04T13:54:00Z</dcterms:created>
  <dcterms:modified xsi:type="dcterms:W3CDTF">2024-12-09T15:25:00Z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ecd7e84fbe495898492ca6f8403cbb7790a5d9e1f45da714f63fcadaddfa2f66</vt:lpwstr>
  </property>
</Properties>
</file>